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C4" w:rsidRPr="00367BDB" w:rsidRDefault="00257EC4" w:rsidP="007B7CDB">
      <w:pPr>
        <w:pStyle w:val="S1"/>
        <w:spacing w:line="360" w:lineRule="auto"/>
        <w:ind w:left="0" w:firstLine="851"/>
        <w:rPr>
          <w:rFonts w:ascii="Arial" w:hAnsi="Arial" w:cs="Arial"/>
          <w:sz w:val="24"/>
          <w:szCs w:val="24"/>
          <w:lang w:val="ro-RO"/>
        </w:rPr>
      </w:pPr>
    </w:p>
    <w:p w:rsidR="004C7B53" w:rsidRPr="00367BDB" w:rsidRDefault="004C7B53" w:rsidP="007B7CDB">
      <w:pPr>
        <w:pStyle w:val="S1"/>
        <w:spacing w:line="360" w:lineRule="auto"/>
        <w:ind w:left="0" w:firstLine="851"/>
        <w:rPr>
          <w:rFonts w:ascii="Arial" w:hAnsi="Arial" w:cs="Arial"/>
          <w:sz w:val="24"/>
          <w:szCs w:val="24"/>
          <w:lang w:val="ro-RO"/>
        </w:rPr>
      </w:pPr>
    </w:p>
    <w:p w:rsidR="004C7B53" w:rsidRPr="00367BDB" w:rsidRDefault="004C7B53" w:rsidP="007B7CDB">
      <w:pPr>
        <w:pStyle w:val="S1"/>
        <w:spacing w:line="360" w:lineRule="auto"/>
        <w:ind w:left="0" w:firstLine="851"/>
        <w:rPr>
          <w:rFonts w:ascii="Arial" w:hAnsi="Arial" w:cs="Arial"/>
          <w:sz w:val="24"/>
          <w:szCs w:val="24"/>
          <w:lang w:val="ro-RO"/>
        </w:rPr>
      </w:pPr>
    </w:p>
    <w:p w:rsidR="00C51D24" w:rsidRPr="00367BDB" w:rsidRDefault="00C51D24" w:rsidP="00472B8F">
      <w:pPr>
        <w:pStyle w:val="S1"/>
        <w:spacing w:line="360" w:lineRule="auto"/>
        <w:ind w:left="0" w:firstLine="0"/>
        <w:rPr>
          <w:rFonts w:ascii="Arial" w:hAnsi="Arial" w:cs="Arial"/>
          <w:sz w:val="24"/>
          <w:szCs w:val="24"/>
          <w:lang w:val="ro-RO"/>
        </w:rPr>
      </w:pPr>
    </w:p>
    <w:p w:rsidR="00844857" w:rsidRPr="00367BDB" w:rsidRDefault="00844857" w:rsidP="00472B8F">
      <w:pPr>
        <w:pStyle w:val="S1"/>
        <w:spacing w:line="360" w:lineRule="auto"/>
        <w:ind w:left="0" w:firstLine="0"/>
        <w:rPr>
          <w:rFonts w:ascii="Arial" w:hAnsi="Arial" w:cs="Arial"/>
          <w:sz w:val="24"/>
          <w:szCs w:val="24"/>
          <w:lang w:val="ro-RO"/>
        </w:rPr>
      </w:pPr>
    </w:p>
    <w:p w:rsidR="0069325C" w:rsidRPr="00367BDB" w:rsidRDefault="0069325C" w:rsidP="007B7CDB">
      <w:pPr>
        <w:pStyle w:val="S1"/>
        <w:spacing w:line="360" w:lineRule="auto"/>
        <w:ind w:left="0" w:firstLine="851"/>
        <w:jc w:val="center"/>
        <w:rPr>
          <w:rFonts w:ascii="Arial" w:hAnsi="Arial" w:cs="Arial"/>
          <w:b/>
          <w:sz w:val="24"/>
          <w:szCs w:val="24"/>
          <w:lang w:val="ro-RO"/>
        </w:rPr>
      </w:pPr>
    </w:p>
    <w:p w:rsidR="00C51D24" w:rsidRPr="00367BDB" w:rsidRDefault="00C51D24" w:rsidP="007B7CDB">
      <w:pPr>
        <w:pStyle w:val="S1"/>
        <w:spacing w:line="360" w:lineRule="auto"/>
        <w:ind w:left="0" w:firstLine="851"/>
        <w:jc w:val="center"/>
        <w:rPr>
          <w:rFonts w:ascii="Arial" w:hAnsi="Arial" w:cs="Arial"/>
          <w:b/>
          <w:sz w:val="24"/>
          <w:szCs w:val="24"/>
          <w:lang w:val="ro-RO"/>
        </w:rPr>
      </w:pPr>
    </w:p>
    <w:p w:rsidR="00C51D24" w:rsidRPr="00367BDB" w:rsidRDefault="00C51D24" w:rsidP="007B7CDB">
      <w:pPr>
        <w:pStyle w:val="S1"/>
        <w:spacing w:line="360" w:lineRule="auto"/>
        <w:ind w:left="0" w:firstLine="851"/>
        <w:jc w:val="center"/>
        <w:rPr>
          <w:rFonts w:ascii="Arial" w:hAnsi="Arial" w:cs="Arial"/>
          <w:b/>
          <w:sz w:val="24"/>
          <w:szCs w:val="24"/>
          <w:lang w:val="ro-RO"/>
        </w:rPr>
      </w:pPr>
    </w:p>
    <w:p w:rsidR="000645E0" w:rsidRPr="00367BDB" w:rsidRDefault="000645E0" w:rsidP="000645E0">
      <w:pPr>
        <w:pStyle w:val="S1"/>
        <w:spacing w:line="360" w:lineRule="auto"/>
        <w:ind w:left="0" w:firstLine="0"/>
        <w:jc w:val="center"/>
        <w:rPr>
          <w:rFonts w:ascii="Arial" w:hAnsi="Arial" w:cs="Arial"/>
          <w:b/>
          <w:sz w:val="24"/>
          <w:szCs w:val="24"/>
          <w:lang w:val="ro-RO"/>
        </w:rPr>
      </w:pPr>
      <w:r w:rsidRPr="00367BDB">
        <w:rPr>
          <w:rFonts w:ascii="Arial" w:hAnsi="Arial" w:cs="Arial"/>
          <w:b/>
          <w:sz w:val="24"/>
          <w:szCs w:val="24"/>
          <w:lang w:val="ro-RO"/>
        </w:rPr>
        <w:t xml:space="preserve"> ORDONANŢĂ DE URGENŢĂ</w:t>
      </w:r>
    </w:p>
    <w:p w:rsidR="000645E0" w:rsidRPr="00367BDB" w:rsidRDefault="000645E0" w:rsidP="000645E0">
      <w:pPr>
        <w:pStyle w:val="S1"/>
        <w:spacing w:line="360" w:lineRule="auto"/>
        <w:ind w:left="0" w:firstLine="0"/>
        <w:jc w:val="center"/>
        <w:rPr>
          <w:rFonts w:ascii="Arial" w:hAnsi="Arial" w:cs="Arial"/>
          <w:b/>
          <w:sz w:val="24"/>
          <w:szCs w:val="24"/>
          <w:lang w:val="ro-RO"/>
        </w:rPr>
      </w:pPr>
    </w:p>
    <w:p w:rsidR="000645E0" w:rsidRPr="00367BDB" w:rsidRDefault="000645E0" w:rsidP="000645E0">
      <w:pPr>
        <w:pStyle w:val="S1"/>
        <w:spacing w:line="360" w:lineRule="auto"/>
        <w:ind w:left="0" w:firstLine="0"/>
        <w:jc w:val="center"/>
        <w:rPr>
          <w:rFonts w:ascii="Arial" w:hAnsi="Arial" w:cs="Arial"/>
          <w:b/>
          <w:sz w:val="24"/>
          <w:szCs w:val="24"/>
          <w:lang w:val="ro-RO"/>
        </w:rPr>
      </w:pPr>
      <w:r w:rsidRPr="00367BDB">
        <w:rPr>
          <w:rFonts w:ascii="Arial" w:hAnsi="Arial" w:cs="Arial"/>
          <w:b/>
          <w:sz w:val="24"/>
          <w:szCs w:val="24"/>
          <w:lang w:val="ro-RO"/>
        </w:rPr>
        <w:t xml:space="preserve">cu privire la rectificarea bugetului de stat </w:t>
      </w:r>
    </w:p>
    <w:p w:rsidR="000645E0" w:rsidRPr="00367BDB" w:rsidRDefault="00545AFC" w:rsidP="000645E0">
      <w:pPr>
        <w:pStyle w:val="S1"/>
        <w:spacing w:line="360" w:lineRule="auto"/>
        <w:ind w:left="0" w:firstLine="0"/>
        <w:jc w:val="center"/>
        <w:rPr>
          <w:rFonts w:ascii="Arial" w:hAnsi="Arial" w:cs="Arial"/>
          <w:b/>
          <w:bCs/>
          <w:sz w:val="24"/>
          <w:szCs w:val="24"/>
          <w:lang w:val="ro-RO"/>
        </w:rPr>
      </w:pPr>
      <w:r w:rsidRPr="00367BDB">
        <w:rPr>
          <w:rFonts w:ascii="Arial" w:hAnsi="Arial" w:cs="Arial"/>
          <w:b/>
          <w:sz w:val="24"/>
          <w:szCs w:val="24"/>
          <w:lang w:val="ro-RO"/>
        </w:rPr>
        <w:t>pe anul 2019</w:t>
      </w:r>
      <w:r w:rsidR="000645E0" w:rsidRPr="00367BDB">
        <w:rPr>
          <w:rFonts w:ascii="Arial" w:hAnsi="Arial" w:cs="Arial"/>
          <w:b/>
          <w:sz w:val="24"/>
          <w:szCs w:val="24"/>
          <w:lang w:val="ro-RO"/>
        </w:rPr>
        <w:t xml:space="preserve">  </w:t>
      </w:r>
    </w:p>
    <w:p w:rsidR="000645E0" w:rsidRPr="00367BDB" w:rsidRDefault="000645E0" w:rsidP="000645E0">
      <w:pPr>
        <w:pStyle w:val="S1"/>
        <w:spacing w:line="360" w:lineRule="auto"/>
        <w:ind w:left="0" w:firstLine="0"/>
        <w:jc w:val="center"/>
        <w:rPr>
          <w:rFonts w:ascii="Arial" w:hAnsi="Arial" w:cs="Arial"/>
          <w:b/>
          <w:sz w:val="24"/>
          <w:szCs w:val="24"/>
          <w:lang w:val="ro-RO"/>
        </w:rPr>
      </w:pPr>
    </w:p>
    <w:p w:rsidR="000645E0" w:rsidRPr="00367BDB" w:rsidRDefault="000645E0" w:rsidP="000645E0">
      <w:pPr>
        <w:pStyle w:val="S1"/>
        <w:spacing w:line="360" w:lineRule="auto"/>
        <w:ind w:left="0" w:firstLine="0"/>
        <w:jc w:val="center"/>
        <w:rPr>
          <w:rFonts w:ascii="Arial" w:hAnsi="Arial" w:cs="Arial"/>
          <w:b/>
          <w:sz w:val="24"/>
          <w:szCs w:val="24"/>
          <w:lang w:val="ro-RO"/>
        </w:rPr>
      </w:pPr>
    </w:p>
    <w:p w:rsidR="000645E0" w:rsidRPr="00367BDB" w:rsidRDefault="000645E0" w:rsidP="000645E0">
      <w:pPr>
        <w:pStyle w:val="S1"/>
        <w:spacing w:line="360" w:lineRule="auto"/>
        <w:ind w:left="0" w:firstLine="0"/>
        <w:jc w:val="center"/>
        <w:rPr>
          <w:rFonts w:ascii="Arial" w:hAnsi="Arial" w:cs="Arial"/>
          <w:b/>
          <w:sz w:val="24"/>
          <w:szCs w:val="24"/>
          <w:lang w:val="ro-RO"/>
        </w:rPr>
      </w:pPr>
    </w:p>
    <w:p w:rsidR="000645E0" w:rsidRPr="00367BDB" w:rsidRDefault="000645E0" w:rsidP="000645E0">
      <w:pPr>
        <w:pStyle w:val="S1"/>
        <w:spacing w:before="60" w:after="60" w:line="360" w:lineRule="auto"/>
        <w:ind w:left="0" w:right="142" w:firstLine="1134"/>
        <w:rPr>
          <w:rFonts w:ascii="Arial" w:hAnsi="Arial" w:cs="Arial"/>
          <w:sz w:val="24"/>
          <w:szCs w:val="24"/>
          <w:lang w:val="ro-RO"/>
        </w:rPr>
      </w:pPr>
      <w:r w:rsidRPr="00367BDB">
        <w:rPr>
          <w:rFonts w:ascii="Arial" w:hAnsi="Arial" w:cs="Arial"/>
          <w:sz w:val="24"/>
          <w:szCs w:val="24"/>
          <w:lang w:val="ro-RO"/>
        </w:rPr>
        <w:t>Având în vedere:</w:t>
      </w:r>
    </w:p>
    <w:p w:rsidR="000645E0" w:rsidRPr="00367BDB" w:rsidRDefault="000645E0" w:rsidP="000645E0">
      <w:pPr>
        <w:pStyle w:val="S1"/>
        <w:spacing w:before="60" w:after="60" w:line="360" w:lineRule="auto"/>
        <w:ind w:left="0" w:right="142" w:firstLine="1134"/>
        <w:rPr>
          <w:rFonts w:ascii="Arial" w:hAnsi="Arial" w:cs="Arial"/>
          <w:sz w:val="24"/>
          <w:szCs w:val="24"/>
          <w:lang w:val="ro-RO"/>
        </w:rPr>
      </w:pPr>
    </w:p>
    <w:p w:rsidR="000645E0" w:rsidRPr="00367BDB" w:rsidRDefault="000645E0" w:rsidP="000645E0">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analiza execuției bugetare derulată pe parcursul</w:t>
      </w:r>
      <w:r w:rsidR="00545AFC" w:rsidRPr="00367BDB">
        <w:rPr>
          <w:rFonts w:ascii="Arial" w:hAnsi="Arial" w:cs="Arial"/>
          <w:sz w:val="24"/>
          <w:szCs w:val="24"/>
        </w:rPr>
        <w:t xml:space="preserve"> anului 2019</w:t>
      </w:r>
      <w:r w:rsidRPr="00367BDB">
        <w:rPr>
          <w:rFonts w:ascii="Arial" w:hAnsi="Arial" w:cs="Arial"/>
          <w:sz w:val="24"/>
          <w:szCs w:val="24"/>
        </w:rPr>
        <w:t>;</w:t>
      </w:r>
    </w:p>
    <w:p w:rsidR="000645E0" w:rsidRPr="00367BDB" w:rsidRDefault="000645E0" w:rsidP="000645E0">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xml:space="preserve">- evoluția principalilor indicatori bugetari </w:t>
      </w:r>
      <w:r w:rsidR="004456C5" w:rsidRPr="00367BDB">
        <w:rPr>
          <w:rFonts w:ascii="Arial" w:hAnsi="Arial" w:cs="Arial"/>
          <w:sz w:val="24"/>
          <w:szCs w:val="24"/>
        </w:rPr>
        <w:t>pe anul</w:t>
      </w:r>
      <w:r w:rsidR="00545AFC" w:rsidRPr="00367BDB">
        <w:rPr>
          <w:rFonts w:ascii="Arial" w:hAnsi="Arial" w:cs="Arial"/>
          <w:sz w:val="24"/>
          <w:szCs w:val="24"/>
        </w:rPr>
        <w:t xml:space="preserve"> 2019</w:t>
      </w:r>
      <w:r w:rsidRPr="00367BDB">
        <w:rPr>
          <w:rFonts w:ascii="Arial" w:hAnsi="Arial" w:cs="Arial"/>
          <w:sz w:val="24"/>
          <w:szCs w:val="24"/>
        </w:rPr>
        <w:t>;</w:t>
      </w:r>
    </w:p>
    <w:p w:rsidR="00892D8F" w:rsidRPr="00367BDB" w:rsidRDefault="000645E0" w:rsidP="00892D8F">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asigurarea fondurilor necesare unor ordonatori principali de credite în vederea desfășurării normale a activității acestora până la finele anului;</w:t>
      </w:r>
    </w:p>
    <w:p w:rsidR="00892D8F" w:rsidRPr="00367BDB" w:rsidRDefault="00892D8F" w:rsidP="00892D8F">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asigurarea sumelor necesare pentru plata drepturilor de asistență socială până la finele anului (p</w:t>
      </w:r>
      <w:r w:rsidR="005776AA" w:rsidRPr="00367BDB">
        <w:rPr>
          <w:rFonts w:ascii="Arial" w:hAnsi="Arial" w:cs="Arial"/>
          <w:sz w:val="24"/>
          <w:szCs w:val="24"/>
        </w:rPr>
        <w:t>ensii, alocații de stat pentru copii</w:t>
      </w:r>
      <w:r w:rsidRPr="00367BDB">
        <w:rPr>
          <w:rFonts w:ascii="Arial" w:hAnsi="Arial" w:cs="Arial"/>
          <w:sz w:val="24"/>
          <w:szCs w:val="24"/>
        </w:rPr>
        <w:t>, indemnizații persoane cu handicap, indemnizații pentru persoanele aflate în concediu pentru creșterea copilului</w:t>
      </w:r>
      <w:r w:rsidR="005776AA" w:rsidRPr="00367BDB">
        <w:rPr>
          <w:rFonts w:ascii="Arial" w:hAnsi="Arial" w:cs="Arial"/>
          <w:sz w:val="24"/>
          <w:szCs w:val="24"/>
        </w:rPr>
        <w:t>, etc.</w:t>
      </w:r>
      <w:r w:rsidRPr="00367BDB">
        <w:rPr>
          <w:rFonts w:ascii="Arial" w:hAnsi="Arial" w:cs="Arial"/>
          <w:sz w:val="24"/>
          <w:szCs w:val="24"/>
        </w:rPr>
        <w:t>)</w:t>
      </w:r>
      <w:r w:rsidR="005776AA" w:rsidRPr="00367BDB">
        <w:rPr>
          <w:rFonts w:ascii="Arial" w:hAnsi="Arial" w:cs="Arial"/>
          <w:sz w:val="24"/>
          <w:szCs w:val="24"/>
        </w:rPr>
        <w:t>;</w:t>
      </w:r>
    </w:p>
    <w:p w:rsidR="0019728A" w:rsidRPr="00367BDB" w:rsidRDefault="0019728A" w:rsidP="00892D8F">
      <w:pPr>
        <w:tabs>
          <w:tab w:val="num" w:pos="4014"/>
        </w:tabs>
        <w:spacing w:line="360" w:lineRule="auto"/>
        <w:ind w:firstLine="720"/>
        <w:jc w:val="both"/>
        <w:rPr>
          <w:rFonts w:ascii="Arial" w:hAnsi="Arial" w:cs="Arial"/>
          <w:bCs/>
          <w:sz w:val="24"/>
          <w:szCs w:val="24"/>
        </w:rPr>
      </w:pPr>
      <w:r w:rsidRPr="00367BDB">
        <w:rPr>
          <w:rFonts w:ascii="Arial" w:hAnsi="Arial" w:cs="Arial"/>
          <w:sz w:val="24"/>
          <w:szCs w:val="24"/>
        </w:rPr>
        <w:t xml:space="preserve">- </w:t>
      </w:r>
      <w:r w:rsidRPr="00367BDB">
        <w:rPr>
          <w:rFonts w:ascii="Arial" w:hAnsi="Arial" w:cs="Arial"/>
          <w:sz w:val="24"/>
          <w:szCs w:val="24"/>
          <w:lang w:eastAsia="ro-RO"/>
        </w:rPr>
        <w:t xml:space="preserve">asigurarea fondurilor </w:t>
      </w:r>
      <w:r w:rsidRPr="00367BDB">
        <w:rPr>
          <w:rFonts w:ascii="Arial" w:hAnsi="Arial" w:cs="Arial"/>
          <w:bCs/>
          <w:sz w:val="24"/>
          <w:szCs w:val="24"/>
        </w:rPr>
        <w:t>pentru finanțarea drepturilor copiilor cu cerințe educaționale speciale care frecventează învățământul special</w:t>
      </w:r>
      <w:r w:rsidR="006C282B" w:rsidRPr="00367BDB">
        <w:rPr>
          <w:rFonts w:ascii="Arial" w:hAnsi="Arial" w:cs="Arial"/>
          <w:bCs/>
          <w:sz w:val="24"/>
          <w:szCs w:val="24"/>
        </w:rPr>
        <w:t>;</w:t>
      </w:r>
    </w:p>
    <w:p w:rsidR="0019728A" w:rsidRPr="00367BDB" w:rsidRDefault="0019728A" w:rsidP="00892D8F">
      <w:pPr>
        <w:tabs>
          <w:tab w:val="num" w:pos="4014"/>
        </w:tabs>
        <w:spacing w:line="360" w:lineRule="auto"/>
        <w:ind w:firstLine="720"/>
        <w:jc w:val="both"/>
        <w:rPr>
          <w:rFonts w:ascii="Arial" w:hAnsi="Arial" w:cs="Arial"/>
          <w:bCs/>
          <w:sz w:val="24"/>
          <w:szCs w:val="24"/>
          <w:lang w:eastAsia="zh-CN"/>
        </w:rPr>
      </w:pPr>
      <w:r w:rsidRPr="00367BDB">
        <w:rPr>
          <w:rFonts w:ascii="Arial" w:hAnsi="Arial" w:cs="Arial"/>
          <w:bCs/>
          <w:sz w:val="24"/>
          <w:szCs w:val="24"/>
        </w:rPr>
        <w:t xml:space="preserve">- </w:t>
      </w:r>
      <w:r w:rsidRPr="00367BDB">
        <w:rPr>
          <w:rFonts w:ascii="Arial" w:hAnsi="Arial" w:cs="Arial"/>
          <w:sz w:val="24"/>
          <w:szCs w:val="24"/>
          <w:lang w:eastAsia="ro-RO"/>
        </w:rPr>
        <w:t xml:space="preserve">asigurarea fondurilor </w:t>
      </w:r>
      <w:r w:rsidRPr="00367BDB">
        <w:rPr>
          <w:rFonts w:ascii="Arial" w:hAnsi="Arial" w:cs="Arial"/>
          <w:bCs/>
          <w:sz w:val="24"/>
          <w:szCs w:val="24"/>
        </w:rPr>
        <w:t xml:space="preserve">pentru finanțarea drepturilor copiilor cu cerințe educaționale speciale integrați în învățământul de masă, precum și  pentru finanțarea </w:t>
      </w:r>
      <w:r w:rsidRPr="00367BDB">
        <w:rPr>
          <w:rFonts w:ascii="Arial" w:hAnsi="Arial" w:cs="Arial"/>
          <w:bCs/>
          <w:sz w:val="24"/>
          <w:szCs w:val="24"/>
          <w:lang w:eastAsia="zh-CN"/>
        </w:rPr>
        <w:t>drepturilor copiilor cu cerințe educaționale speciale care frecventează învățământul particular și cel confesional acreditate;</w:t>
      </w:r>
    </w:p>
    <w:p w:rsidR="0019728A" w:rsidRPr="00367BDB" w:rsidRDefault="0019728A" w:rsidP="00892D8F">
      <w:pPr>
        <w:tabs>
          <w:tab w:val="num" w:pos="4014"/>
        </w:tabs>
        <w:spacing w:line="360" w:lineRule="auto"/>
        <w:ind w:firstLine="720"/>
        <w:jc w:val="both"/>
        <w:rPr>
          <w:rFonts w:ascii="Arial" w:hAnsi="Arial" w:cs="Arial"/>
          <w:sz w:val="24"/>
          <w:szCs w:val="24"/>
        </w:rPr>
      </w:pPr>
      <w:r w:rsidRPr="00367BDB">
        <w:rPr>
          <w:rFonts w:ascii="Arial" w:hAnsi="Arial" w:cs="Arial"/>
          <w:bCs/>
          <w:sz w:val="24"/>
          <w:szCs w:val="24"/>
          <w:lang w:eastAsia="zh-CN"/>
        </w:rPr>
        <w:t xml:space="preserve">- </w:t>
      </w:r>
      <w:r w:rsidRPr="00367BDB">
        <w:rPr>
          <w:rFonts w:ascii="Arial" w:hAnsi="Arial" w:cs="Arial"/>
          <w:bCs/>
          <w:sz w:val="24"/>
          <w:szCs w:val="24"/>
        </w:rPr>
        <w:t>asigurarea sumelor restante pentru plata indemnizațiilor de asigurări sociale de sănătate pentru concedii medicale;</w:t>
      </w:r>
    </w:p>
    <w:p w:rsidR="00981964" w:rsidRPr="00367BDB" w:rsidRDefault="00892D8F" w:rsidP="00981964">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asigurarea fondurilor necesare pentru plata majorărilor salariale ale personalului din unitățile sanitare publice;</w:t>
      </w:r>
    </w:p>
    <w:p w:rsidR="00981964" w:rsidRPr="00367BDB" w:rsidRDefault="00981964" w:rsidP="00981964">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asigurarea sumelor necesare pentru medicamente cu și fără contribuție personală;</w:t>
      </w:r>
    </w:p>
    <w:p w:rsidR="000E674E" w:rsidRPr="00367BDB" w:rsidRDefault="00892D8F" w:rsidP="000E674E">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lastRenderedPageBreak/>
        <w:t>- asigurarea fondurilor necesare pentru derularea programelor de susținere a dezvoltării întreprinderilor mici și mijlocii, respectiv a Programului pentru stimularea înființării întreprinderilor mici și mijlocii START-UP NATION România;</w:t>
      </w:r>
    </w:p>
    <w:p w:rsidR="000E674E" w:rsidRPr="00367BDB" w:rsidRDefault="000E674E" w:rsidP="00892D8F">
      <w:pPr>
        <w:tabs>
          <w:tab w:val="num" w:pos="4014"/>
        </w:tabs>
        <w:spacing w:line="360" w:lineRule="auto"/>
        <w:ind w:firstLine="720"/>
        <w:jc w:val="both"/>
        <w:rPr>
          <w:rFonts w:ascii="Arial" w:hAnsi="Arial" w:cs="Arial"/>
          <w:sz w:val="24"/>
          <w:szCs w:val="24"/>
        </w:rPr>
      </w:pPr>
    </w:p>
    <w:p w:rsidR="000645E0" w:rsidRPr="00367BDB" w:rsidRDefault="000645E0" w:rsidP="000645E0">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prevederile Legii nr.500/2002 privind finanțele publice, cu modificările și completările ulterioare, potrivit cărora legile bugetare anuale pot fi modificate în cursul exercițiului bugetar prin legi de rectificare;</w:t>
      </w:r>
    </w:p>
    <w:p w:rsidR="000645E0" w:rsidRPr="00367BDB" w:rsidRDefault="000645E0" w:rsidP="000645E0">
      <w:pPr>
        <w:tabs>
          <w:tab w:val="num" w:pos="4014"/>
        </w:tabs>
        <w:spacing w:line="360" w:lineRule="auto"/>
        <w:ind w:firstLine="720"/>
        <w:jc w:val="both"/>
        <w:rPr>
          <w:rFonts w:ascii="Arial" w:hAnsi="Arial" w:cs="Arial"/>
          <w:sz w:val="24"/>
          <w:szCs w:val="24"/>
        </w:rPr>
      </w:pPr>
    </w:p>
    <w:p w:rsidR="000645E0" w:rsidRPr="00367BDB" w:rsidRDefault="000645E0" w:rsidP="000645E0">
      <w:pPr>
        <w:tabs>
          <w:tab w:val="num" w:pos="4014"/>
        </w:tabs>
        <w:spacing w:line="360" w:lineRule="auto"/>
        <w:ind w:firstLine="720"/>
        <w:jc w:val="both"/>
        <w:rPr>
          <w:rFonts w:ascii="Arial" w:hAnsi="Arial" w:cs="Arial"/>
          <w:sz w:val="24"/>
          <w:szCs w:val="24"/>
          <w:lang w:eastAsia="ro-RO"/>
        </w:rPr>
      </w:pPr>
      <w:r w:rsidRPr="00367BDB">
        <w:rPr>
          <w:rFonts w:ascii="Arial" w:hAnsi="Arial" w:cs="Arial"/>
          <w:sz w:val="24"/>
          <w:szCs w:val="24"/>
          <w:lang w:eastAsia="ro-RO"/>
        </w:rPr>
        <w:t>și ținând seama de faptul că nepromovarea în regim de urgență a prezentului act normativ ar avea drept consecințe negative următoarele:</w:t>
      </w:r>
    </w:p>
    <w:p w:rsidR="000645E0" w:rsidRPr="00367BDB" w:rsidRDefault="000645E0" w:rsidP="00BD66AE">
      <w:pPr>
        <w:tabs>
          <w:tab w:val="num" w:pos="4014"/>
        </w:tabs>
        <w:spacing w:line="360" w:lineRule="auto"/>
        <w:jc w:val="both"/>
        <w:rPr>
          <w:rFonts w:ascii="Arial" w:hAnsi="Arial" w:cs="Arial"/>
          <w:sz w:val="24"/>
          <w:szCs w:val="24"/>
        </w:rPr>
      </w:pPr>
    </w:p>
    <w:p w:rsidR="00C12724" w:rsidRPr="00367BDB" w:rsidRDefault="000645E0" w:rsidP="00C12724">
      <w:pPr>
        <w:tabs>
          <w:tab w:val="num" w:pos="4014"/>
        </w:tabs>
        <w:spacing w:line="360" w:lineRule="auto"/>
        <w:ind w:firstLine="720"/>
        <w:jc w:val="both"/>
        <w:rPr>
          <w:rFonts w:ascii="Arial" w:hAnsi="Arial" w:cs="Arial"/>
          <w:sz w:val="24"/>
          <w:szCs w:val="24"/>
        </w:rPr>
      </w:pPr>
      <w:r w:rsidRPr="00367BDB">
        <w:rPr>
          <w:rFonts w:ascii="Arial" w:hAnsi="Arial" w:cs="Arial"/>
          <w:bCs/>
          <w:sz w:val="24"/>
          <w:szCs w:val="24"/>
        </w:rPr>
        <w:t xml:space="preserve">- riscul unui impact negativ determinat de </w:t>
      </w:r>
      <w:r w:rsidRPr="00367BDB">
        <w:rPr>
          <w:rFonts w:ascii="Arial" w:hAnsi="Arial" w:cs="Arial"/>
          <w:sz w:val="24"/>
          <w:szCs w:val="24"/>
        </w:rPr>
        <w:t>imposibilitatea desfășurării corespunzătoare a activității ordonatorilor principali de credite, care nu își vor putea îndeplini rolul, atribuțiile și responsabilitățile stabilite prin actele normative de organizare și funcționare;</w:t>
      </w:r>
    </w:p>
    <w:p w:rsidR="00892D8F" w:rsidRPr="00367BDB" w:rsidRDefault="00C12724" w:rsidP="00892D8F">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xml:space="preserve">- riscul </w:t>
      </w:r>
      <w:r w:rsidR="00892D8F" w:rsidRPr="00367BDB">
        <w:rPr>
          <w:rFonts w:ascii="Arial" w:hAnsi="Arial" w:cs="Arial"/>
          <w:sz w:val="24"/>
          <w:szCs w:val="24"/>
        </w:rPr>
        <w:t xml:space="preserve"> </w:t>
      </w:r>
      <w:r w:rsidR="00524463" w:rsidRPr="00367BDB">
        <w:rPr>
          <w:rFonts w:ascii="Arial" w:hAnsi="Arial" w:cs="Arial"/>
          <w:sz w:val="24"/>
          <w:szCs w:val="24"/>
        </w:rPr>
        <w:t xml:space="preserve">neasigurării </w:t>
      </w:r>
      <w:r w:rsidR="00892D8F" w:rsidRPr="00367BDB">
        <w:rPr>
          <w:rFonts w:ascii="Arial" w:hAnsi="Arial" w:cs="Arial"/>
          <w:sz w:val="24"/>
          <w:szCs w:val="24"/>
        </w:rPr>
        <w:t>sumelor necesare pentru plata drepturilor de asistență socială până la finele anulu</w:t>
      </w:r>
      <w:r w:rsidR="005776AA" w:rsidRPr="00367BDB">
        <w:rPr>
          <w:rFonts w:ascii="Arial" w:hAnsi="Arial" w:cs="Arial"/>
          <w:sz w:val="24"/>
          <w:szCs w:val="24"/>
        </w:rPr>
        <w:t>i (pensii, alocații de stat pentru</w:t>
      </w:r>
      <w:r w:rsidR="00892D8F" w:rsidRPr="00367BDB">
        <w:rPr>
          <w:rFonts w:ascii="Arial" w:hAnsi="Arial" w:cs="Arial"/>
          <w:sz w:val="24"/>
          <w:szCs w:val="24"/>
        </w:rPr>
        <w:t xml:space="preserve"> co</w:t>
      </w:r>
      <w:r w:rsidR="005776AA" w:rsidRPr="00367BDB">
        <w:rPr>
          <w:rFonts w:ascii="Arial" w:hAnsi="Arial" w:cs="Arial"/>
          <w:sz w:val="24"/>
          <w:szCs w:val="24"/>
        </w:rPr>
        <w:t>pii</w:t>
      </w:r>
      <w:r w:rsidR="00892D8F" w:rsidRPr="00367BDB">
        <w:rPr>
          <w:rFonts w:ascii="Arial" w:hAnsi="Arial" w:cs="Arial"/>
          <w:sz w:val="24"/>
          <w:szCs w:val="24"/>
        </w:rPr>
        <w:t>, indemnizații persoane cu handicap, indemnizații pentru persoanele aflate în concediu pentru creșterea copilului</w:t>
      </w:r>
      <w:r w:rsidR="005776AA" w:rsidRPr="00367BDB">
        <w:rPr>
          <w:rFonts w:ascii="Arial" w:hAnsi="Arial" w:cs="Arial"/>
          <w:sz w:val="24"/>
          <w:szCs w:val="24"/>
        </w:rPr>
        <w:t>, etc.</w:t>
      </w:r>
      <w:r w:rsidR="00892D8F" w:rsidRPr="00367BDB">
        <w:rPr>
          <w:rFonts w:ascii="Arial" w:hAnsi="Arial" w:cs="Arial"/>
          <w:sz w:val="24"/>
          <w:szCs w:val="24"/>
        </w:rPr>
        <w:t>)</w:t>
      </w:r>
      <w:r w:rsidR="009939BE" w:rsidRPr="00367BDB">
        <w:rPr>
          <w:rFonts w:ascii="Arial" w:hAnsi="Arial" w:cs="Arial"/>
          <w:sz w:val="24"/>
          <w:szCs w:val="24"/>
        </w:rPr>
        <w:t>;</w:t>
      </w:r>
    </w:p>
    <w:p w:rsidR="0019728A" w:rsidRPr="00367BDB" w:rsidRDefault="0019728A" w:rsidP="00892D8F">
      <w:pPr>
        <w:tabs>
          <w:tab w:val="num" w:pos="4014"/>
        </w:tabs>
        <w:spacing w:line="360" w:lineRule="auto"/>
        <w:ind w:firstLine="720"/>
        <w:jc w:val="both"/>
        <w:rPr>
          <w:rFonts w:ascii="Arial" w:hAnsi="Arial" w:cs="Arial"/>
          <w:bCs/>
          <w:sz w:val="24"/>
          <w:szCs w:val="24"/>
        </w:rPr>
      </w:pPr>
      <w:r w:rsidRPr="00367BDB">
        <w:rPr>
          <w:rFonts w:ascii="Arial" w:hAnsi="Arial" w:cs="Arial"/>
          <w:sz w:val="24"/>
          <w:szCs w:val="24"/>
        </w:rPr>
        <w:t xml:space="preserve">- riscul </w:t>
      </w:r>
      <w:r w:rsidRPr="00367BDB">
        <w:rPr>
          <w:rFonts w:ascii="Arial" w:hAnsi="Arial" w:cs="Arial"/>
          <w:sz w:val="24"/>
          <w:szCs w:val="24"/>
          <w:lang w:eastAsia="ro-RO"/>
        </w:rPr>
        <w:t xml:space="preserve">neasigurării fondurilor </w:t>
      </w:r>
      <w:r w:rsidRPr="00367BDB">
        <w:rPr>
          <w:rFonts w:ascii="Arial" w:hAnsi="Arial" w:cs="Arial"/>
          <w:bCs/>
          <w:sz w:val="24"/>
          <w:szCs w:val="24"/>
        </w:rPr>
        <w:t>pentru finanțarea drepturilor copiilor cu cerințe educaționale speciale care frecventează învățământul special;</w:t>
      </w:r>
    </w:p>
    <w:p w:rsidR="0019728A" w:rsidRPr="00367BDB" w:rsidRDefault="0019728A" w:rsidP="00892D8F">
      <w:pPr>
        <w:tabs>
          <w:tab w:val="num" w:pos="4014"/>
        </w:tabs>
        <w:spacing w:line="360" w:lineRule="auto"/>
        <w:ind w:firstLine="720"/>
        <w:jc w:val="both"/>
        <w:rPr>
          <w:rFonts w:ascii="Arial" w:hAnsi="Arial" w:cs="Arial"/>
          <w:bCs/>
          <w:sz w:val="24"/>
          <w:szCs w:val="24"/>
          <w:lang w:eastAsia="zh-CN"/>
        </w:rPr>
      </w:pPr>
      <w:r w:rsidRPr="00367BDB">
        <w:rPr>
          <w:rFonts w:ascii="Arial" w:hAnsi="Arial" w:cs="Arial"/>
          <w:bCs/>
          <w:sz w:val="24"/>
          <w:szCs w:val="24"/>
        </w:rPr>
        <w:t xml:space="preserve">- riscul </w:t>
      </w:r>
      <w:r w:rsidRPr="00367BDB">
        <w:rPr>
          <w:rFonts w:ascii="Arial" w:hAnsi="Arial" w:cs="Arial"/>
          <w:sz w:val="24"/>
          <w:szCs w:val="24"/>
          <w:lang w:eastAsia="ro-RO"/>
        </w:rPr>
        <w:t>neasigurării fondurilor</w:t>
      </w:r>
      <w:r w:rsidRPr="00367BDB">
        <w:rPr>
          <w:rFonts w:ascii="Arial" w:hAnsi="Arial" w:cs="Arial"/>
          <w:bCs/>
          <w:sz w:val="24"/>
          <w:szCs w:val="24"/>
        </w:rPr>
        <w:t xml:space="preserve"> pentru finanțarea drepturilor copiilor cu cerințe educaționale speciale integrați în învă</w:t>
      </w:r>
      <w:r w:rsidR="006C282B" w:rsidRPr="00367BDB">
        <w:rPr>
          <w:rFonts w:ascii="Arial" w:hAnsi="Arial" w:cs="Arial"/>
          <w:bCs/>
          <w:sz w:val="24"/>
          <w:szCs w:val="24"/>
        </w:rPr>
        <w:t>țământul de masă, precum și</w:t>
      </w:r>
      <w:r w:rsidRPr="00367BDB">
        <w:rPr>
          <w:rFonts w:ascii="Arial" w:hAnsi="Arial" w:cs="Arial"/>
          <w:bCs/>
          <w:sz w:val="24"/>
          <w:szCs w:val="24"/>
        </w:rPr>
        <w:t xml:space="preserve"> pentru finanțarea </w:t>
      </w:r>
      <w:r w:rsidRPr="00367BDB">
        <w:rPr>
          <w:rFonts w:ascii="Arial" w:hAnsi="Arial" w:cs="Arial"/>
          <w:bCs/>
          <w:sz w:val="24"/>
          <w:szCs w:val="24"/>
          <w:lang w:eastAsia="zh-CN"/>
        </w:rPr>
        <w:t>drepturilor copiilor cu cerințe educaționale speciale care frecventează învățământul particular și cel confesional acreditate;</w:t>
      </w:r>
    </w:p>
    <w:p w:rsidR="0019728A" w:rsidRPr="00367BDB" w:rsidRDefault="0019728A" w:rsidP="0019728A">
      <w:pPr>
        <w:pStyle w:val="ListParagraph"/>
        <w:widowControl/>
        <w:suppressAutoHyphens w:val="0"/>
        <w:spacing w:before="120" w:after="120" w:line="360" w:lineRule="auto"/>
        <w:ind w:left="0" w:firstLine="709"/>
        <w:contextualSpacing/>
        <w:jc w:val="both"/>
        <w:rPr>
          <w:rFonts w:ascii="Arial" w:hAnsi="Arial" w:cs="Arial"/>
          <w:szCs w:val="24"/>
        </w:rPr>
      </w:pPr>
      <w:r w:rsidRPr="00367BDB">
        <w:rPr>
          <w:rFonts w:ascii="Arial" w:hAnsi="Arial" w:cs="Arial"/>
          <w:bCs/>
          <w:szCs w:val="24"/>
        </w:rPr>
        <w:t>- riscul neasigurării sumelor restante pentru plata indemnizațiilor de asigurări sociale de sănătate pentru concedii medicale restante;</w:t>
      </w:r>
    </w:p>
    <w:p w:rsidR="00892D8F" w:rsidRPr="00367BDB" w:rsidRDefault="00892D8F" w:rsidP="00892D8F">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riscul neasigurării fondurilor necesare pentru plata majorărilor salariale ale personalului din unitățile sanitare publice;</w:t>
      </w:r>
    </w:p>
    <w:p w:rsidR="00981964" w:rsidRPr="00367BDB" w:rsidRDefault="00981964" w:rsidP="00981964">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riscul neasigurării sumelor necesare pentru medicamente cu și fără contribuție personală;</w:t>
      </w:r>
    </w:p>
    <w:p w:rsidR="00C279FC" w:rsidRPr="00367BDB" w:rsidRDefault="00892D8F" w:rsidP="00C279FC">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xml:space="preserve">- </w:t>
      </w:r>
      <w:r w:rsidR="00524463" w:rsidRPr="00367BDB">
        <w:rPr>
          <w:rFonts w:ascii="Arial" w:hAnsi="Arial" w:cs="Arial"/>
          <w:sz w:val="24"/>
          <w:szCs w:val="24"/>
        </w:rPr>
        <w:t>riscul blocării derulării</w:t>
      </w:r>
      <w:r w:rsidRPr="00367BDB">
        <w:rPr>
          <w:rFonts w:ascii="Arial" w:hAnsi="Arial" w:cs="Arial"/>
          <w:sz w:val="24"/>
          <w:szCs w:val="24"/>
        </w:rPr>
        <w:t xml:space="preserve"> programelor de susținere a dezvoltării întreprinderilor mici și mijlocii, respectiv a Programului pentru stimularea înființării întreprinderilor mici și mijlocii START-UP NATION România;</w:t>
      </w:r>
    </w:p>
    <w:p w:rsidR="000645E0" w:rsidRPr="00367BDB" w:rsidRDefault="000645E0" w:rsidP="00842419">
      <w:pPr>
        <w:tabs>
          <w:tab w:val="num" w:pos="4014"/>
        </w:tabs>
        <w:spacing w:line="360" w:lineRule="auto"/>
        <w:ind w:firstLine="720"/>
        <w:jc w:val="both"/>
        <w:rPr>
          <w:rFonts w:ascii="Arial" w:hAnsi="Arial" w:cs="Arial"/>
          <w:bCs/>
          <w:sz w:val="24"/>
          <w:szCs w:val="24"/>
        </w:rPr>
      </w:pPr>
    </w:p>
    <w:p w:rsidR="0019728A" w:rsidRPr="00367BDB" w:rsidRDefault="0019728A" w:rsidP="00842419">
      <w:pPr>
        <w:tabs>
          <w:tab w:val="num" w:pos="4014"/>
        </w:tabs>
        <w:spacing w:line="360" w:lineRule="auto"/>
        <w:ind w:firstLine="720"/>
        <w:jc w:val="both"/>
        <w:rPr>
          <w:rFonts w:ascii="Arial" w:hAnsi="Arial" w:cs="Arial"/>
          <w:bCs/>
          <w:sz w:val="24"/>
          <w:szCs w:val="24"/>
        </w:rPr>
      </w:pPr>
    </w:p>
    <w:p w:rsidR="000645E0" w:rsidRPr="00367BDB" w:rsidRDefault="000645E0" w:rsidP="000645E0">
      <w:pPr>
        <w:tabs>
          <w:tab w:val="num" w:pos="4014"/>
        </w:tabs>
        <w:spacing w:line="360" w:lineRule="auto"/>
        <w:ind w:firstLine="720"/>
        <w:jc w:val="both"/>
        <w:rPr>
          <w:rFonts w:ascii="Arial" w:hAnsi="Arial" w:cs="Arial"/>
          <w:sz w:val="24"/>
          <w:szCs w:val="24"/>
          <w:lang w:eastAsia="ro-RO"/>
        </w:rPr>
      </w:pPr>
      <w:r w:rsidRPr="00367BDB">
        <w:rPr>
          <w:rFonts w:ascii="Arial" w:hAnsi="Arial" w:cs="Arial"/>
          <w:sz w:val="24"/>
          <w:szCs w:val="24"/>
          <w:lang w:eastAsia="ro-RO"/>
        </w:rPr>
        <w:lastRenderedPageBreak/>
        <w:t>în considerarea faptului că toate aceste elemente vizează interesul public general și constituie situații de urgență și extraordinare a căror reglementare nu poate fi amânată,</w:t>
      </w:r>
    </w:p>
    <w:p w:rsidR="000645E0" w:rsidRPr="00367BDB" w:rsidRDefault="000645E0" w:rsidP="000645E0">
      <w:pPr>
        <w:tabs>
          <w:tab w:val="num" w:pos="4014"/>
        </w:tabs>
        <w:spacing w:line="360" w:lineRule="auto"/>
        <w:ind w:firstLine="720"/>
        <w:jc w:val="both"/>
        <w:rPr>
          <w:rFonts w:ascii="Arial" w:hAnsi="Arial" w:cs="Arial"/>
          <w:sz w:val="24"/>
          <w:szCs w:val="24"/>
          <w:lang w:eastAsia="ro-RO"/>
        </w:rPr>
      </w:pPr>
    </w:p>
    <w:p w:rsidR="000645E0" w:rsidRPr="00367BDB" w:rsidRDefault="000645E0" w:rsidP="000645E0">
      <w:pPr>
        <w:tabs>
          <w:tab w:val="num" w:pos="4014"/>
        </w:tabs>
        <w:spacing w:line="360" w:lineRule="auto"/>
        <w:ind w:firstLine="720"/>
        <w:jc w:val="both"/>
        <w:rPr>
          <w:rFonts w:ascii="Arial" w:hAnsi="Arial" w:cs="Arial"/>
          <w:sz w:val="24"/>
          <w:szCs w:val="24"/>
        </w:rPr>
      </w:pPr>
      <w:r w:rsidRPr="00367BDB">
        <w:rPr>
          <w:rFonts w:ascii="Arial" w:hAnsi="Arial" w:cs="Arial"/>
          <w:sz w:val="24"/>
          <w:szCs w:val="24"/>
        </w:rPr>
        <w:t xml:space="preserve">în temeiul art.115 alin.(4) din Constituția României, republicată, </w:t>
      </w:r>
    </w:p>
    <w:p w:rsidR="000645E0" w:rsidRPr="00367BDB" w:rsidRDefault="000645E0" w:rsidP="000645E0">
      <w:pPr>
        <w:pStyle w:val="S1"/>
        <w:spacing w:line="360" w:lineRule="auto"/>
        <w:ind w:left="0" w:right="0" w:firstLine="0"/>
        <w:rPr>
          <w:rFonts w:ascii="Arial" w:hAnsi="Arial" w:cs="Arial"/>
          <w:sz w:val="24"/>
          <w:szCs w:val="24"/>
          <w:lang w:val="ro-RO" w:eastAsia="ro-RO"/>
        </w:rPr>
      </w:pPr>
    </w:p>
    <w:p w:rsidR="000645E0" w:rsidRPr="00367BDB" w:rsidRDefault="000645E0" w:rsidP="000645E0">
      <w:pPr>
        <w:pStyle w:val="S1"/>
        <w:spacing w:line="360" w:lineRule="auto"/>
        <w:ind w:left="0" w:firstLine="0"/>
        <w:jc w:val="center"/>
        <w:rPr>
          <w:rFonts w:ascii="Arial" w:hAnsi="Arial" w:cs="Arial"/>
          <w:b/>
          <w:sz w:val="24"/>
          <w:szCs w:val="24"/>
          <w:lang w:val="ro-RO"/>
        </w:rPr>
      </w:pPr>
      <w:r w:rsidRPr="00367BDB">
        <w:rPr>
          <w:rFonts w:ascii="Arial" w:hAnsi="Arial" w:cs="Arial"/>
          <w:b/>
          <w:sz w:val="24"/>
          <w:szCs w:val="24"/>
          <w:lang w:val="ro-RO"/>
        </w:rPr>
        <w:t>Guvernul României adoptă prezenta ordonanță de urgență.</w:t>
      </w:r>
    </w:p>
    <w:p w:rsidR="00370C26" w:rsidRPr="00367BDB" w:rsidRDefault="00370C26" w:rsidP="00B75CD9">
      <w:pPr>
        <w:pStyle w:val="S1"/>
        <w:spacing w:line="360" w:lineRule="auto"/>
        <w:ind w:left="0" w:firstLine="0"/>
        <w:rPr>
          <w:rFonts w:ascii="Arial" w:hAnsi="Arial" w:cs="Arial"/>
          <w:sz w:val="24"/>
          <w:szCs w:val="24"/>
          <w:lang w:val="ro-RO"/>
        </w:rPr>
      </w:pPr>
    </w:p>
    <w:p w:rsidR="00370C26" w:rsidRPr="00367BDB" w:rsidRDefault="00370C26" w:rsidP="007B7CDB">
      <w:pPr>
        <w:pStyle w:val="S1"/>
        <w:spacing w:line="360" w:lineRule="auto"/>
        <w:ind w:left="0" w:firstLine="851"/>
        <w:jc w:val="center"/>
        <w:rPr>
          <w:rFonts w:ascii="Arial" w:hAnsi="Arial" w:cs="Arial"/>
          <w:sz w:val="24"/>
          <w:szCs w:val="24"/>
          <w:lang w:val="ro-RO"/>
        </w:rPr>
      </w:pPr>
    </w:p>
    <w:p w:rsidR="0069325C" w:rsidRPr="00367BDB" w:rsidRDefault="0069325C" w:rsidP="007B7CDB">
      <w:pPr>
        <w:pStyle w:val="S1"/>
        <w:spacing w:line="360" w:lineRule="auto"/>
        <w:ind w:left="0" w:firstLine="851"/>
        <w:jc w:val="center"/>
        <w:rPr>
          <w:rFonts w:ascii="Arial" w:hAnsi="Arial" w:cs="Arial"/>
          <w:b/>
          <w:bCs/>
          <w:caps/>
          <w:sz w:val="24"/>
          <w:szCs w:val="24"/>
          <w:lang w:val="ro-RO"/>
        </w:rPr>
      </w:pPr>
      <w:r w:rsidRPr="00367BDB">
        <w:rPr>
          <w:rFonts w:ascii="Arial" w:hAnsi="Arial" w:cs="Arial"/>
          <w:b/>
          <w:bCs/>
          <w:caps/>
          <w:sz w:val="24"/>
          <w:szCs w:val="24"/>
          <w:lang w:val="ro-RO"/>
        </w:rPr>
        <w:t>Capitolul I</w:t>
      </w:r>
    </w:p>
    <w:p w:rsidR="0069325C" w:rsidRPr="00367BDB" w:rsidRDefault="00D579F1" w:rsidP="007B7CDB">
      <w:pPr>
        <w:pStyle w:val="S1"/>
        <w:spacing w:line="360" w:lineRule="auto"/>
        <w:ind w:left="0" w:firstLine="851"/>
        <w:jc w:val="center"/>
        <w:rPr>
          <w:rFonts w:ascii="Arial" w:hAnsi="Arial" w:cs="Arial"/>
          <w:bCs/>
          <w:sz w:val="24"/>
          <w:szCs w:val="24"/>
          <w:lang w:val="ro-RO"/>
        </w:rPr>
      </w:pPr>
      <w:r w:rsidRPr="00367BDB">
        <w:rPr>
          <w:rFonts w:ascii="Arial" w:hAnsi="Arial" w:cs="Arial"/>
          <w:bCs/>
          <w:sz w:val="24"/>
          <w:szCs w:val="24"/>
          <w:lang w:val="ro-RO"/>
        </w:rPr>
        <w:t>Dispoziții</w:t>
      </w:r>
      <w:r w:rsidR="0069325C" w:rsidRPr="00367BDB">
        <w:rPr>
          <w:rFonts w:ascii="Arial" w:hAnsi="Arial" w:cs="Arial"/>
          <w:bCs/>
          <w:sz w:val="24"/>
          <w:szCs w:val="24"/>
          <w:lang w:val="ro-RO"/>
        </w:rPr>
        <w:t xml:space="preserve"> generale</w:t>
      </w:r>
    </w:p>
    <w:p w:rsidR="002C1EC8" w:rsidRPr="00367BDB" w:rsidRDefault="002C1EC8" w:rsidP="007B7CDB">
      <w:pPr>
        <w:spacing w:line="360" w:lineRule="auto"/>
        <w:ind w:firstLine="851"/>
        <w:jc w:val="both"/>
        <w:rPr>
          <w:rFonts w:ascii="Arial" w:hAnsi="Arial" w:cs="Arial"/>
          <w:sz w:val="24"/>
          <w:szCs w:val="24"/>
        </w:rPr>
      </w:pPr>
    </w:p>
    <w:p w:rsidR="00EA7A4C" w:rsidRPr="00367BDB" w:rsidRDefault="00691709" w:rsidP="007B7CDB">
      <w:pPr>
        <w:spacing w:line="360" w:lineRule="auto"/>
        <w:ind w:firstLine="851"/>
        <w:jc w:val="both"/>
        <w:rPr>
          <w:rFonts w:ascii="Arial" w:hAnsi="Arial" w:cs="Arial"/>
          <w:sz w:val="24"/>
          <w:szCs w:val="24"/>
        </w:rPr>
      </w:pPr>
      <w:r w:rsidRPr="00367BDB">
        <w:rPr>
          <w:rFonts w:ascii="Arial" w:hAnsi="Arial" w:cs="Arial"/>
          <w:b/>
          <w:sz w:val="24"/>
          <w:szCs w:val="24"/>
        </w:rPr>
        <w:t xml:space="preserve">Art.1. </w:t>
      </w:r>
      <w:r w:rsidR="00BC1A8C" w:rsidRPr="00367BDB">
        <w:rPr>
          <w:rFonts w:ascii="Arial" w:hAnsi="Arial" w:cs="Arial"/>
          <w:sz w:val="24"/>
          <w:szCs w:val="24"/>
        </w:rPr>
        <w:t>–</w:t>
      </w:r>
      <w:r w:rsidR="00524755" w:rsidRPr="00367BDB">
        <w:rPr>
          <w:rFonts w:ascii="Arial" w:hAnsi="Arial" w:cs="Arial"/>
          <w:sz w:val="24"/>
          <w:szCs w:val="24"/>
        </w:rPr>
        <w:t xml:space="preserve"> B</w:t>
      </w:r>
      <w:r w:rsidR="00272076" w:rsidRPr="00367BDB">
        <w:rPr>
          <w:rFonts w:ascii="Arial" w:hAnsi="Arial" w:cs="Arial"/>
          <w:sz w:val="24"/>
          <w:szCs w:val="24"/>
        </w:rPr>
        <w:t>ugetul</w:t>
      </w:r>
      <w:r w:rsidR="00545AFC" w:rsidRPr="00367BDB">
        <w:rPr>
          <w:rFonts w:ascii="Arial" w:hAnsi="Arial" w:cs="Arial"/>
          <w:sz w:val="24"/>
          <w:szCs w:val="24"/>
        </w:rPr>
        <w:t xml:space="preserve"> de stat pe anul 2019</w:t>
      </w:r>
      <w:r w:rsidR="00BC1A8C" w:rsidRPr="00367BDB">
        <w:rPr>
          <w:rFonts w:ascii="Arial" w:hAnsi="Arial" w:cs="Arial"/>
          <w:sz w:val="24"/>
          <w:szCs w:val="24"/>
        </w:rPr>
        <w:t>, aprobat prin Lege</w:t>
      </w:r>
      <w:r w:rsidR="00394732" w:rsidRPr="00367BDB">
        <w:rPr>
          <w:rFonts w:ascii="Arial" w:hAnsi="Arial" w:cs="Arial"/>
          <w:sz w:val="24"/>
          <w:szCs w:val="24"/>
        </w:rPr>
        <w:t>a</w:t>
      </w:r>
      <w:r w:rsidR="007F7B3C" w:rsidRPr="00367BDB">
        <w:rPr>
          <w:rFonts w:ascii="Arial" w:hAnsi="Arial" w:cs="Arial"/>
          <w:sz w:val="24"/>
          <w:szCs w:val="24"/>
        </w:rPr>
        <w:t xml:space="preserve"> bugetului de stat pe anul 2019, nr.50/2019</w:t>
      </w:r>
      <w:r w:rsidR="00BC1A8C" w:rsidRPr="00367BDB">
        <w:rPr>
          <w:rFonts w:ascii="Arial" w:hAnsi="Arial" w:cs="Arial"/>
          <w:sz w:val="24"/>
          <w:szCs w:val="24"/>
        </w:rPr>
        <w:t xml:space="preserve">, publicată în Monitorul Oficial al României, Partea </w:t>
      </w:r>
      <w:r w:rsidR="007F7B3C" w:rsidRPr="00367BDB">
        <w:rPr>
          <w:rFonts w:ascii="Arial" w:hAnsi="Arial" w:cs="Arial"/>
          <w:sz w:val="24"/>
          <w:szCs w:val="24"/>
        </w:rPr>
        <w:t>I, nr.209</w:t>
      </w:r>
      <w:r w:rsidR="00A96333" w:rsidRPr="00367BDB">
        <w:rPr>
          <w:rFonts w:ascii="Arial" w:hAnsi="Arial" w:cs="Arial"/>
          <w:sz w:val="24"/>
          <w:szCs w:val="24"/>
        </w:rPr>
        <w:t xml:space="preserve"> </w:t>
      </w:r>
      <w:r w:rsidR="0046326D" w:rsidRPr="00367BDB">
        <w:rPr>
          <w:rFonts w:ascii="Arial" w:hAnsi="Arial" w:cs="Arial"/>
          <w:sz w:val="24"/>
          <w:szCs w:val="24"/>
        </w:rPr>
        <w:t>și</w:t>
      </w:r>
      <w:r w:rsidR="006A7484" w:rsidRPr="00367BDB">
        <w:rPr>
          <w:rFonts w:ascii="Arial" w:hAnsi="Arial" w:cs="Arial"/>
          <w:sz w:val="24"/>
          <w:szCs w:val="24"/>
        </w:rPr>
        <w:t xml:space="preserve"> </w:t>
      </w:r>
      <w:r w:rsidR="007F7B3C" w:rsidRPr="00367BDB">
        <w:rPr>
          <w:rFonts w:ascii="Arial" w:hAnsi="Arial" w:cs="Arial"/>
          <w:sz w:val="24"/>
          <w:szCs w:val="24"/>
        </w:rPr>
        <w:t>209 bis din 15 martie 2019</w:t>
      </w:r>
      <w:r w:rsidR="00722E03" w:rsidRPr="00367BDB">
        <w:rPr>
          <w:rFonts w:ascii="Arial" w:hAnsi="Arial" w:cs="Arial"/>
          <w:sz w:val="24"/>
          <w:szCs w:val="24"/>
        </w:rPr>
        <w:t xml:space="preserve">, </w:t>
      </w:r>
      <w:r w:rsidR="00FD743A" w:rsidRPr="00367BDB">
        <w:rPr>
          <w:rFonts w:ascii="Arial" w:hAnsi="Arial" w:cs="Arial"/>
          <w:sz w:val="24"/>
          <w:szCs w:val="24"/>
        </w:rPr>
        <w:t xml:space="preserve">cu modificările și completările ulterioare, </w:t>
      </w:r>
      <w:r w:rsidR="00524755" w:rsidRPr="00367BDB">
        <w:rPr>
          <w:rFonts w:ascii="Arial" w:hAnsi="Arial" w:cs="Arial"/>
          <w:sz w:val="24"/>
          <w:szCs w:val="24"/>
        </w:rPr>
        <w:t>se modifică</w:t>
      </w:r>
      <w:r w:rsidR="00405D76" w:rsidRPr="00367BDB">
        <w:rPr>
          <w:rFonts w:ascii="Arial" w:hAnsi="Arial" w:cs="Arial"/>
          <w:sz w:val="24"/>
          <w:szCs w:val="24"/>
        </w:rPr>
        <w:t xml:space="preserve"> </w:t>
      </w:r>
      <w:r w:rsidR="0046326D" w:rsidRPr="00367BDB">
        <w:rPr>
          <w:rFonts w:ascii="Arial" w:hAnsi="Arial" w:cs="Arial"/>
          <w:sz w:val="24"/>
          <w:szCs w:val="24"/>
        </w:rPr>
        <w:t>și</w:t>
      </w:r>
      <w:r w:rsidR="00405D76" w:rsidRPr="00367BDB">
        <w:rPr>
          <w:rFonts w:ascii="Arial" w:hAnsi="Arial" w:cs="Arial"/>
          <w:sz w:val="24"/>
          <w:szCs w:val="24"/>
        </w:rPr>
        <w:t xml:space="preserve"> </w:t>
      </w:r>
      <w:r w:rsidR="00524755" w:rsidRPr="00367BDB">
        <w:rPr>
          <w:rFonts w:ascii="Arial" w:hAnsi="Arial" w:cs="Arial"/>
          <w:sz w:val="24"/>
          <w:szCs w:val="24"/>
        </w:rPr>
        <w:t>se completează potrivit prevederilo</w:t>
      </w:r>
      <w:r w:rsidR="00511F72" w:rsidRPr="00367BDB">
        <w:rPr>
          <w:rFonts w:ascii="Arial" w:hAnsi="Arial" w:cs="Arial"/>
          <w:sz w:val="24"/>
          <w:szCs w:val="24"/>
        </w:rPr>
        <w:t xml:space="preserve">r prezentei </w:t>
      </w:r>
      <w:r w:rsidR="00D579F1" w:rsidRPr="00367BDB">
        <w:rPr>
          <w:rFonts w:ascii="Arial" w:hAnsi="Arial" w:cs="Arial"/>
          <w:sz w:val="24"/>
          <w:szCs w:val="24"/>
        </w:rPr>
        <w:t>ordonanțe</w:t>
      </w:r>
      <w:r w:rsidR="000645E0" w:rsidRPr="00367BDB">
        <w:rPr>
          <w:rFonts w:ascii="Arial" w:hAnsi="Arial" w:cs="Arial"/>
          <w:sz w:val="24"/>
          <w:szCs w:val="24"/>
        </w:rPr>
        <w:t xml:space="preserve"> de urgență</w:t>
      </w:r>
      <w:r w:rsidR="00524755" w:rsidRPr="00367BDB">
        <w:rPr>
          <w:rFonts w:ascii="Arial" w:hAnsi="Arial" w:cs="Arial"/>
          <w:sz w:val="24"/>
          <w:szCs w:val="24"/>
        </w:rPr>
        <w:t>.</w:t>
      </w:r>
    </w:p>
    <w:p w:rsidR="0021634D" w:rsidRPr="00367BDB" w:rsidRDefault="0021634D" w:rsidP="007B7CDB">
      <w:pPr>
        <w:spacing w:line="360" w:lineRule="auto"/>
        <w:ind w:firstLine="851"/>
        <w:jc w:val="both"/>
        <w:rPr>
          <w:rFonts w:ascii="Arial" w:hAnsi="Arial" w:cs="Arial"/>
          <w:sz w:val="24"/>
          <w:szCs w:val="24"/>
        </w:rPr>
      </w:pPr>
    </w:p>
    <w:p w:rsidR="003E2C86" w:rsidRPr="00367BDB" w:rsidRDefault="003E2C86" w:rsidP="007B7CDB">
      <w:pPr>
        <w:spacing w:line="360" w:lineRule="auto"/>
        <w:ind w:firstLine="851"/>
        <w:jc w:val="both"/>
        <w:rPr>
          <w:rFonts w:ascii="Arial" w:hAnsi="Arial" w:cs="Arial"/>
          <w:sz w:val="24"/>
          <w:szCs w:val="24"/>
        </w:rPr>
      </w:pPr>
      <w:r w:rsidRPr="00367BDB">
        <w:rPr>
          <w:rFonts w:ascii="Arial" w:hAnsi="Arial" w:cs="Arial"/>
          <w:b/>
          <w:sz w:val="24"/>
          <w:szCs w:val="24"/>
        </w:rPr>
        <w:t xml:space="preserve">Art.2. </w:t>
      </w:r>
      <w:r w:rsidRPr="00367BDB">
        <w:rPr>
          <w:rFonts w:ascii="Arial" w:hAnsi="Arial" w:cs="Arial"/>
          <w:sz w:val="24"/>
          <w:szCs w:val="24"/>
        </w:rPr>
        <w:t>–</w:t>
      </w:r>
      <w:r w:rsidRPr="00367BDB">
        <w:rPr>
          <w:rFonts w:ascii="Arial" w:hAnsi="Arial" w:cs="Arial"/>
          <w:b/>
          <w:sz w:val="24"/>
          <w:szCs w:val="24"/>
        </w:rPr>
        <w:t xml:space="preserve"> </w:t>
      </w:r>
      <w:r w:rsidRPr="00367BDB">
        <w:rPr>
          <w:rFonts w:ascii="Arial" w:hAnsi="Arial" w:cs="Arial"/>
          <w:sz w:val="24"/>
          <w:szCs w:val="24"/>
        </w:rPr>
        <w:t xml:space="preserve">(1) </w:t>
      </w:r>
      <w:r w:rsidR="00854290" w:rsidRPr="00367BDB">
        <w:rPr>
          <w:rFonts w:ascii="Arial" w:hAnsi="Arial" w:cs="Arial"/>
          <w:sz w:val="24"/>
          <w:szCs w:val="24"/>
        </w:rPr>
        <w:t>Influențele</w:t>
      </w:r>
      <w:r w:rsidRPr="00367BDB">
        <w:rPr>
          <w:rFonts w:ascii="Arial" w:hAnsi="Arial" w:cs="Arial"/>
          <w:sz w:val="24"/>
          <w:szCs w:val="24"/>
        </w:rPr>
        <w:t xml:space="preserve"> asupra veniturilor bugetului de stat</w:t>
      </w:r>
      <w:r w:rsidRPr="00367BDB">
        <w:rPr>
          <w:rFonts w:ascii="Arial" w:hAnsi="Arial" w:cs="Arial"/>
          <w:sz w:val="24"/>
          <w:szCs w:val="24"/>
          <w:lang w:eastAsia="ro-RO"/>
        </w:rPr>
        <w:t xml:space="preserve"> pe </w:t>
      </w:r>
      <w:r w:rsidR="00545AFC" w:rsidRPr="00367BDB">
        <w:rPr>
          <w:rFonts w:ascii="Arial" w:hAnsi="Arial" w:cs="Arial"/>
          <w:sz w:val="24"/>
          <w:szCs w:val="24"/>
        </w:rPr>
        <w:t>anul 2019</w:t>
      </w:r>
      <w:r w:rsidRPr="00367BDB">
        <w:rPr>
          <w:rFonts w:ascii="Arial" w:hAnsi="Arial" w:cs="Arial"/>
          <w:sz w:val="24"/>
          <w:szCs w:val="24"/>
        </w:rPr>
        <w:t xml:space="preserve">, detaliate pe capitole </w:t>
      </w:r>
      <w:r w:rsidR="004024FE" w:rsidRPr="00367BDB">
        <w:rPr>
          <w:rFonts w:ascii="Arial" w:hAnsi="Arial" w:cs="Arial"/>
          <w:sz w:val="24"/>
          <w:szCs w:val="24"/>
        </w:rPr>
        <w:t>și</w:t>
      </w:r>
      <w:r w:rsidRPr="00367BDB">
        <w:rPr>
          <w:rFonts w:ascii="Arial" w:hAnsi="Arial" w:cs="Arial"/>
          <w:sz w:val="24"/>
          <w:szCs w:val="24"/>
        </w:rPr>
        <w:t xml:space="preserve"> subcapitole, sunt prevăzute în anexa nr.1.</w:t>
      </w:r>
    </w:p>
    <w:p w:rsidR="003E2C86" w:rsidRPr="00367BDB" w:rsidRDefault="003E2C86" w:rsidP="007B7CDB">
      <w:pPr>
        <w:spacing w:line="360" w:lineRule="auto"/>
        <w:ind w:firstLine="851"/>
        <w:jc w:val="both"/>
        <w:rPr>
          <w:rFonts w:ascii="Arial" w:hAnsi="Arial" w:cs="Arial"/>
          <w:sz w:val="24"/>
          <w:szCs w:val="24"/>
        </w:rPr>
      </w:pPr>
      <w:r w:rsidRPr="00367BDB">
        <w:rPr>
          <w:rFonts w:ascii="Arial" w:hAnsi="Arial" w:cs="Arial"/>
          <w:sz w:val="24"/>
          <w:szCs w:val="24"/>
        </w:rPr>
        <w:t xml:space="preserve">(2) Detalierea </w:t>
      </w:r>
      <w:r w:rsidR="00854290" w:rsidRPr="00367BDB">
        <w:rPr>
          <w:rFonts w:ascii="Arial" w:hAnsi="Arial" w:cs="Arial"/>
          <w:sz w:val="24"/>
          <w:szCs w:val="24"/>
        </w:rPr>
        <w:t>influențelor</w:t>
      </w:r>
      <w:r w:rsidRPr="00367BDB">
        <w:rPr>
          <w:rFonts w:ascii="Arial" w:hAnsi="Arial" w:cs="Arial"/>
          <w:sz w:val="24"/>
          <w:szCs w:val="24"/>
        </w:rPr>
        <w:t xml:space="preserve"> asupra cheltu</w:t>
      </w:r>
      <w:r w:rsidR="00545AFC" w:rsidRPr="00367BDB">
        <w:rPr>
          <w:rFonts w:ascii="Arial" w:hAnsi="Arial" w:cs="Arial"/>
          <w:sz w:val="24"/>
          <w:szCs w:val="24"/>
        </w:rPr>
        <w:t>ielilor bugetare pe anul 2019</w:t>
      </w:r>
      <w:r w:rsidRPr="00367BDB">
        <w:rPr>
          <w:rFonts w:ascii="Arial" w:hAnsi="Arial" w:cs="Arial"/>
          <w:sz w:val="24"/>
          <w:szCs w:val="24"/>
        </w:rPr>
        <w:t xml:space="preserve"> pe </w:t>
      </w:r>
      <w:r w:rsidR="007C7911" w:rsidRPr="00367BDB">
        <w:rPr>
          <w:rFonts w:ascii="Arial" w:hAnsi="Arial" w:cs="Arial"/>
          <w:sz w:val="24"/>
          <w:szCs w:val="24"/>
        </w:rPr>
        <w:t xml:space="preserve">capitole, </w:t>
      </w:r>
      <w:r w:rsidRPr="00367BDB">
        <w:rPr>
          <w:rFonts w:ascii="Arial" w:hAnsi="Arial" w:cs="Arial"/>
          <w:sz w:val="24"/>
          <w:szCs w:val="24"/>
        </w:rPr>
        <w:t xml:space="preserve">titluri de cheltuieli </w:t>
      </w:r>
      <w:r w:rsidR="004024FE" w:rsidRPr="00367BDB">
        <w:rPr>
          <w:rFonts w:ascii="Arial" w:hAnsi="Arial" w:cs="Arial"/>
          <w:sz w:val="24"/>
          <w:szCs w:val="24"/>
        </w:rPr>
        <w:t>și</w:t>
      </w:r>
      <w:r w:rsidRPr="00367BDB">
        <w:rPr>
          <w:rFonts w:ascii="Arial" w:hAnsi="Arial" w:cs="Arial"/>
          <w:sz w:val="24"/>
          <w:szCs w:val="24"/>
        </w:rPr>
        <w:t xml:space="preserve"> pe ordonatori principali de credite</w:t>
      </w:r>
      <w:r w:rsidR="000F0DCE" w:rsidRPr="00367BDB">
        <w:rPr>
          <w:rFonts w:ascii="Arial" w:hAnsi="Arial" w:cs="Arial"/>
          <w:sz w:val="24"/>
          <w:szCs w:val="24"/>
        </w:rPr>
        <w:t>,</w:t>
      </w:r>
      <w:r w:rsidRPr="00367BDB">
        <w:rPr>
          <w:rFonts w:ascii="Arial" w:hAnsi="Arial" w:cs="Arial"/>
          <w:sz w:val="24"/>
          <w:szCs w:val="24"/>
        </w:rPr>
        <w:t xml:space="preserve"> este prevăzută în anexa nr.2.</w:t>
      </w:r>
    </w:p>
    <w:p w:rsidR="007F1D29" w:rsidRPr="00367BDB" w:rsidRDefault="003E2C86" w:rsidP="007F1D29">
      <w:pPr>
        <w:spacing w:line="360" w:lineRule="auto"/>
        <w:ind w:firstLine="851"/>
        <w:jc w:val="both"/>
        <w:rPr>
          <w:rFonts w:ascii="Arial" w:hAnsi="Arial" w:cs="Arial"/>
          <w:sz w:val="24"/>
          <w:szCs w:val="24"/>
        </w:rPr>
      </w:pPr>
      <w:r w:rsidRPr="00367BDB">
        <w:rPr>
          <w:rFonts w:ascii="Arial" w:hAnsi="Arial" w:cs="Arial"/>
          <w:sz w:val="24"/>
          <w:szCs w:val="24"/>
        </w:rPr>
        <w:t>(3)</w:t>
      </w:r>
      <w:r w:rsidRPr="00367BDB">
        <w:rPr>
          <w:rFonts w:ascii="Arial" w:hAnsi="Arial" w:cs="Arial"/>
          <w:b/>
          <w:sz w:val="24"/>
          <w:szCs w:val="24"/>
        </w:rPr>
        <w:t xml:space="preserve"> </w:t>
      </w:r>
      <w:r w:rsidR="00394732" w:rsidRPr="00367BDB">
        <w:rPr>
          <w:rFonts w:ascii="Arial" w:hAnsi="Arial" w:cs="Arial"/>
          <w:sz w:val="24"/>
          <w:szCs w:val="24"/>
        </w:rPr>
        <w:t>Bugetul de stat pe anul 201</w:t>
      </w:r>
      <w:r w:rsidR="00545AFC" w:rsidRPr="00367BDB">
        <w:rPr>
          <w:rFonts w:ascii="Arial" w:hAnsi="Arial" w:cs="Arial"/>
          <w:sz w:val="24"/>
          <w:szCs w:val="24"/>
        </w:rPr>
        <w:t>9</w:t>
      </w:r>
      <w:r w:rsidR="00702AE1" w:rsidRPr="00367BDB">
        <w:rPr>
          <w:rFonts w:ascii="Arial" w:hAnsi="Arial" w:cs="Arial"/>
          <w:sz w:val="24"/>
          <w:szCs w:val="24"/>
        </w:rPr>
        <w:t xml:space="preserve"> se </w:t>
      </w:r>
      <w:r w:rsidR="000F6201" w:rsidRPr="00367BDB">
        <w:rPr>
          <w:rFonts w:ascii="Arial" w:hAnsi="Arial" w:cs="Arial"/>
          <w:sz w:val="24"/>
          <w:szCs w:val="24"/>
        </w:rPr>
        <w:t>diminuează</w:t>
      </w:r>
      <w:r w:rsidR="00702AE1" w:rsidRPr="00367BDB">
        <w:rPr>
          <w:rFonts w:ascii="Arial" w:hAnsi="Arial" w:cs="Arial"/>
          <w:sz w:val="24"/>
          <w:szCs w:val="24"/>
        </w:rPr>
        <w:t xml:space="preserve"> </w:t>
      </w:r>
      <w:r w:rsidR="004B3655" w:rsidRPr="00367BDB">
        <w:rPr>
          <w:rFonts w:ascii="Arial" w:hAnsi="Arial" w:cs="Arial"/>
          <w:sz w:val="24"/>
          <w:szCs w:val="24"/>
        </w:rPr>
        <w:t xml:space="preserve">la venituri </w:t>
      </w:r>
      <w:r w:rsidR="00BE0654" w:rsidRPr="00367BDB">
        <w:rPr>
          <w:rFonts w:ascii="Arial" w:hAnsi="Arial" w:cs="Arial"/>
          <w:sz w:val="24"/>
          <w:szCs w:val="24"/>
        </w:rPr>
        <w:t>cu suma de</w:t>
      </w:r>
      <w:r w:rsidR="00702AE1" w:rsidRPr="00367BDB">
        <w:rPr>
          <w:rFonts w:ascii="Arial" w:hAnsi="Arial" w:cs="Arial"/>
          <w:sz w:val="24"/>
          <w:szCs w:val="24"/>
        </w:rPr>
        <w:t xml:space="preserve"> </w:t>
      </w:r>
      <w:r w:rsidR="00742277" w:rsidRPr="00367BDB">
        <w:rPr>
          <w:rFonts w:ascii="Arial" w:hAnsi="Arial" w:cs="Arial"/>
          <w:sz w:val="24"/>
          <w:szCs w:val="24"/>
        </w:rPr>
        <w:t>14.5</w:t>
      </w:r>
      <w:r w:rsidR="00873022" w:rsidRPr="00367BDB">
        <w:rPr>
          <w:rFonts w:ascii="Arial" w:hAnsi="Arial" w:cs="Arial"/>
          <w:sz w:val="24"/>
          <w:szCs w:val="24"/>
        </w:rPr>
        <w:t>22,3</w:t>
      </w:r>
      <w:r w:rsidR="00702AE1" w:rsidRPr="00367BDB">
        <w:rPr>
          <w:rFonts w:ascii="Arial" w:hAnsi="Arial" w:cs="Arial"/>
          <w:sz w:val="24"/>
          <w:szCs w:val="24"/>
        </w:rPr>
        <w:t xml:space="preserve"> </w:t>
      </w:r>
      <w:r w:rsidR="00BE0654" w:rsidRPr="00367BDB">
        <w:rPr>
          <w:rFonts w:ascii="Arial" w:hAnsi="Arial" w:cs="Arial"/>
          <w:sz w:val="24"/>
          <w:szCs w:val="24"/>
        </w:rPr>
        <w:t>milioane lei</w:t>
      </w:r>
      <w:r w:rsidR="006C4937" w:rsidRPr="00367BDB">
        <w:rPr>
          <w:rFonts w:ascii="Arial" w:hAnsi="Arial" w:cs="Arial"/>
          <w:sz w:val="24"/>
          <w:szCs w:val="24"/>
        </w:rPr>
        <w:t>,</w:t>
      </w:r>
      <w:r w:rsidR="008A6211" w:rsidRPr="00367BDB">
        <w:rPr>
          <w:rFonts w:ascii="Arial" w:hAnsi="Arial" w:cs="Arial"/>
          <w:sz w:val="24"/>
          <w:szCs w:val="24"/>
        </w:rPr>
        <w:t xml:space="preserve"> iar</w:t>
      </w:r>
      <w:r w:rsidR="006C4937" w:rsidRPr="00367BDB">
        <w:rPr>
          <w:rFonts w:ascii="Arial" w:hAnsi="Arial" w:cs="Arial"/>
          <w:sz w:val="24"/>
          <w:szCs w:val="24"/>
        </w:rPr>
        <w:t xml:space="preserve"> </w:t>
      </w:r>
      <w:r w:rsidR="004D2C44" w:rsidRPr="00367BDB">
        <w:rPr>
          <w:rFonts w:ascii="Arial" w:hAnsi="Arial" w:cs="Arial"/>
          <w:sz w:val="24"/>
          <w:szCs w:val="24"/>
        </w:rPr>
        <w:t xml:space="preserve">la cheltuieli </w:t>
      </w:r>
      <w:r w:rsidR="002F37CD" w:rsidRPr="00367BDB">
        <w:rPr>
          <w:rFonts w:ascii="Arial" w:hAnsi="Arial" w:cs="Arial"/>
          <w:sz w:val="24"/>
          <w:szCs w:val="24"/>
        </w:rPr>
        <w:t xml:space="preserve">se </w:t>
      </w:r>
      <w:r w:rsidR="00BF456B" w:rsidRPr="00367BDB">
        <w:rPr>
          <w:rFonts w:ascii="Arial" w:hAnsi="Arial" w:cs="Arial"/>
          <w:sz w:val="24"/>
          <w:szCs w:val="24"/>
        </w:rPr>
        <w:t>diminuează</w:t>
      </w:r>
      <w:r w:rsidR="002F37CD" w:rsidRPr="00367BDB">
        <w:rPr>
          <w:rFonts w:ascii="Arial" w:hAnsi="Arial" w:cs="Arial"/>
          <w:sz w:val="24"/>
          <w:szCs w:val="24"/>
        </w:rPr>
        <w:t xml:space="preserve"> </w:t>
      </w:r>
      <w:r w:rsidR="004B3655" w:rsidRPr="00367BDB">
        <w:rPr>
          <w:rFonts w:ascii="Arial" w:hAnsi="Arial" w:cs="Arial"/>
          <w:sz w:val="24"/>
          <w:szCs w:val="24"/>
        </w:rPr>
        <w:t>cu suma d</w:t>
      </w:r>
      <w:r w:rsidR="00BE0654" w:rsidRPr="00367BDB">
        <w:rPr>
          <w:rFonts w:ascii="Arial" w:hAnsi="Arial" w:cs="Arial"/>
          <w:sz w:val="24"/>
          <w:szCs w:val="24"/>
        </w:rPr>
        <w:t>e</w:t>
      </w:r>
      <w:r w:rsidR="008127EC" w:rsidRPr="00367BDB">
        <w:rPr>
          <w:rFonts w:ascii="Arial" w:hAnsi="Arial" w:cs="Arial"/>
          <w:sz w:val="24"/>
          <w:szCs w:val="24"/>
        </w:rPr>
        <w:t xml:space="preserve"> </w:t>
      </w:r>
      <w:r w:rsidR="00742277" w:rsidRPr="00367BDB">
        <w:rPr>
          <w:rFonts w:ascii="Arial" w:hAnsi="Arial" w:cs="Arial"/>
          <w:sz w:val="24"/>
          <w:szCs w:val="24"/>
        </w:rPr>
        <w:t>8</w:t>
      </w:r>
      <w:r w:rsidR="00BF456B" w:rsidRPr="00367BDB">
        <w:rPr>
          <w:rFonts w:ascii="Arial" w:hAnsi="Arial" w:cs="Arial"/>
          <w:sz w:val="24"/>
          <w:szCs w:val="24"/>
        </w:rPr>
        <w:t>.</w:t>
      </w:r>
      <w:r w:rsidR="00DB4B28" w:rsidRPr="00367BDB">
        <w:rPr>
          <w:rFonts w:ascii="Arial" w:hAnsi="Arial" w:cs="Arial"/>
          <w:sz w:val="24"/>
          <w:szCs w:val="24"/>
        </w:rPr>
        <w:t>917,8</w:t>
      </w:r>
      <w:r w:rsidR="002F37CD" w:rsidRPr="00367BDB">
        <w:rPr>
          <w:rFonts w:ascii="Arial" w:hAnsi="Arial" w:cs="Arial"/>
          <w:sz w:val="24"/>
          <w:szCs w:val="24"/>
        </w:rPr>
        <w:t xml:space="preserve"> </w:t>
      </w:r>
      <w:r w:rsidRPr="00367BDB">
        <w:rPr>
          <w:rFonts w:ascii="Arial" w:hAnsi="Arial" w:cs="Arial"/>
          <w:sz w:val="24"/>
          <w:szCs w:val="24"/>
        </w:rPr>
        <w:t>milioane lei</w:t>
      </w:r>
      <w:r w:rsidR="008A6211" w:rsidRPr="00367BDB">
        <w:rPr>
          <w:rFonts w:ascii="Arial" w:hAnsi="Arial" w:cs="Arial"/>
          <w:sz w:val="24"/>
          <w:szCs w:val="24"/>
        </w:rPr>
        <w:t xml:space="preserve"> </w:t>
      </w:r>
      <w:r w:rsidR="001A5B3D" w:rsidRPr="00367BDB">
        <w:rPr>
          <w:rFonts w:ascii="Arial" w:hAnsi="Arial" w:cs="Arial"/>
          <w:sz w:val="24"/>
          <w:szCs w:val="24"/>
        </w:rPr>
        <w:t xml:space="preserve">la </w:t>
      </w:r>
      <w:r w:rsidR="008A6211" w:rsidRPr="00367BDB">
        <w:rPr>
          <w:rFonts w:ascii="Arial" w:hAnsi="Arial" w:cs="Arial"/>
          <w:sz w:val="24"/>
          <w:szCs w:val="24"/>
        </w:rPr>
        <w:t xml:space="preserve">credite de </w:t>
      </w:r>
      <w:r w:rsidR="00843A0F" w:rsidRPr="00367BDB">
        <w:rPr>
          <w:rFonts w:ascii="Arial" w:hAnsi="Arial" w:cs="Arial"/>
          <w:sz w:val="24"/>
          <w:szCs w:val="24"/>
        </w:rPr>
        <w:t>angajament</w:t>
      </w:r>
      <w:r w:rsidR="00B716A3" w:rsidRPr="00367BDB">
        <w:rPr>
          <w:rFonts w:ascii="Arial" w:hAnsi="Arial" w:cs="Arial"/>
          <w:sz w:val="24"/>
          <w:szCs w:val="24"/>
        </w:rPr>
        <w:t xml:space="preserve"> ș</w:t>
      </w:r>
      <w:r w:rsidR="002707E2" w:rsidRPr="00367BDB">
        <w:rPr>
          <w:rFonts w:ascii="Arial" w:hAnsi="Arial" w:cs="Arial"/>
          <w:sz w:val="24"/>
          <w:szCs w:val="24"/>
        </w:rPr>
        <w:t xml:space="preserve">i </w:t>
      </w:r>
      <w:r w:rsidR="002F37CD" w:rsidRPr="00367BDB">
        <w:rPr>
          <w:rFonts w:ascii="Arial" w:hAnsi="Arial" w:cs="Arial"/>
          <w:sz w:val="24"/>
          <w:szCs w:val="24"/>
        </w:rPr>
        <w:t xml:space="preserve">se majorează </w:t>
      </w:r>
      <w:r w:rsidR="00125CB0" w:rsidRPr="00367BDB">
        <w:rPr>
          <w:rFonts w:ascii="Arial" w:hAnsi="Arial" w:cs="Arial"/>
          <w:sz w:val="24"/>
          <w:szCs w:val="24"/>
        </w:rPr>
        <w:t xml:space="preserve">cu suma de </w:t>
      </w:r>
      <w:r w:rsidR="00A0173F" w:rsidRPr="00367BDB">
        <w:rPr>
          <w:rFonts w:ascii="Arial" w:hAnsi="Arial" w:cs="Arial"/>
          <w:sz w:val="24"/>
          <w:szCs w:val="24"/>
        </w:rPr>
        <w:t>3.45</w:t>
      </w:r>
      <w:r w:rsidR="00742277" w:rsidRPr="00367BDB">
        <w:rPr>
          <w:rFonts w:ascii="Arial" w:hAnsi="Arial" w:cs="Arial"/>
          <w:sz w:val="24"/>
          <w:szCs w:val="24"/>
        </w:rPr>
        <w:t>0</w:t>
      </w:r>
      <w:r w:rsidR="00BF456B" w:rsidRPr="00367BDB">
        <w:rPr>
          <w:rFonts w:ascii="Arial" w:hAnsi="Arial" w:cs="Arial"/>
          <w:sz w:val="24"/>
          <w:szCs w:val="24"/>
        </w:rPr>
        <w:t>,</w:t>
      </w:r>
      <w:r w:rsidR="008A154C" w:rsidRPr="00367BDB">
        <w:rPr>
          <w:rFonts w:ascii="Arial" w:hAnsi="Arial" w:cs="Arial"/>
          <w:sz w:val="24"/>
          <w:szCs w:val="24"/>
        </w:rPr>
        <w:t>8</w:t>
      </w:r>
      <w:r w:rsidR="00802110" w:rsidRPr="00367BDB">
        <w:rPr>
          <w:rFonts w:ascii="Arial" w:hAnsi="Arial" w:cs="Arial"/>
          <w:sz w:val="24"/>
          <w:szCs w:val="24"/>
        </w:rPr>
        <w:t xml:space="preserve"> </w:t>
      </w:r>
      <w:r w:rsidR="008A6211" w:rsidRPr="00367BDB">
        <w:rPr>
          <w:rFonts w:ascii="Arial" w:hAnsi="Arial" w:cs="Arial"/>
          <w:sz w:val="24"/>
          <w:szCs w:val="24"/>
        </w:rPr>
        <w:t xml:space="preserve">milioane lei </w:t>
      </w:r>
      <w:r w:rsidR="001A5B3D" w:rsidRPr="00367BDB">
        <w:rPr>
          <w:rFonts w:ascii="Arial" w:hAnsi="Arial" w:cs="Arial"/>
          <w:sz w:val="24"/>
          <w:szCs w:val="24"/>
        </w:rPr>
        <w:t xml:space="preserve">la </w:t>
      </w:r>
      <w:r w:rsidR="008A6211" w:rsidRPr="00367BDB">
        <w:rPr>
          <w:rFonts w:ascii="Arial" w:hAnsi="Arial" w:cs="Arial"/>
          <w:sz w:val="24"/>
          <w:szCs w:val="24"/>
        </w:rPr>
        <w:t>credite bugetare</w:t>
      </w:r>
      <w:r w:rsidR="00BC6B49" w:rsidRPr="00367BDB">
        <w:rPr>
          <w:rFonts w:ascii="Arial" w:hAnsi="Arial" w:cs="Arial"/>
          <w:sz w:val="24"/>
          <w:szCs w:val="24"/>
        </w:rPr>
        <w:t>,</w:t>
      </w:r>
      <w:r w:rsidR="004D2C44" w:rsidRPr="00367BDB">
        <w:rPr>
          <w:rFonts w:ascii="Arial" w:hAnsi="Arial" w:cs="Arial"/>
          <w:sz w:val="24"/>
          <w:szCs w:val="24"/>
        </w:rPr>
        <w:t xml:space="preserve"> </w:t>
      </w:r>
      <w:r w:rsidR="005B20E0" w:rsidRPr="00367BDB">
        <w:rPr>
          <w:rFonts w:ascii="Arial" w:hAnsi="Arial" w:cs="Arial"/>
          <w:sz w:val="24"/>
          <w:szCs w:val="24"/>
        </w:rPr>
        <w:t>iar deficitul</w:t>
      </w:r>
      <w:r w:rsidR="001A6B15" w:rsidRPr="00367BDB">
        <w:rPr>
          <w:rFonts w:ascii="Arial" w:hAnsi="Arial" w:cs="Arial"/>
          <w:sz w:val="24"/>
          <w:szCs w:val="24"/>
        </w:rPr>
        <w:t xml:space="preserve"> </w:t>
      </w:r>
      <w:r w:rsidR="002F37CD" w:rsidRPr="00367BDB">
        <w:rPr>
          <w:rFonts w:ascii="Arial" w:hAnsi="Arial" w:cs="Arial"/>
          <w:sz w:val="24"/>
          <w:szCs w:val="24"/>
        </w:rPr>
        <w:t xml:space="preserve">se majorează </w:t>
      </w:r>
      <w:r w:rsidR="001A6B15" w:rsidRPr="00367BDB">
        <w:rPr>
          <w:rFonts w:ascii="Arial" w:hAnsi="Arial" w:cs="Arial"/>
          <w:sz w:val="24"/>
          <w:szCs w:val="24"/>
        </w:rPr>
        <w:t xml:space="preserve">cu suma </w:t>
      </w:r>
      <w:r w:rsidR="00843A0F" w:rsidRPr="00367BDB">
        <w:rPr>
          <w:rFonts w:ascii="Arial" w:hAnsi="Arial" w:cs="Arial"/>
          <w:sz w:val="24"/>
          <w:szCs w:val="24"/>
        </w:rPr>
        <w:t xml:space="preserve">de </w:t>
      </w:r>
      <w:r w:rsidR="008A154C" w:rsidRPr="00367BDB">
        <w:rPr>
          <w:rFonts w:ascii="Arial" w:hAnsi="Arial" w:cs="Arial"/>
          <w:sz w:val="24"/>
          <w:szCs w:val="24"/>
        </w:rPr>
        <w:t>17</w:t>
      </w:r>
      <w:r w:rsidR="00BF456B" w:rsidRPr="00367BDB">
        <w:rPr>
          <w:rFonts w:ascii="Arial" w:hAnsi="Arial" w:cs="Arial"/>
          <w:sz w:val="24"/>
          <w:szCs w:val="24"/>
        </w:rPr>
        <w:t>.</w:t>
      </w:r>
      <w:r w:rsidR="00A0173F" w:rsidRPr="00367BDB">
        <w:rPr>
          <w:rFonts w:ascii="Arial" w:hAnsi="Arial" w:cs="Arial"/>
          <w:sz w:val="24"/>
          <w:szCs w:val="24"/>
        </w:rPr>
        <w:t>97</w:t>
      </w:r>
      <w:r w:rsidR="008A154C" w:rsidRPr="00367BDB">
        <w:rPr>
          <w:rFonts w:ascii="Arial" w:hAnsi="Arial" w:cs="Arial"/>
          <w:sz w:val="24"/>
          <w:szCs w:val="24"/>
        </w:rPr>
        <w:t>3,1</w:t>
      </w:r>
      <w:r w:rsidR="002F37CD" w:rsidRPr="00367BDB">
        <w:rPr>
          <w:rFonts w:ascii="Arial" w:hAnsi="Arial" w:cs="Arial"/>
          <w:sz w:val="24"/>
          <w:szCs w:val="24"/>
        </w:rPr>
        <w:t xml:space="preserve"> </w:t>
      </w:r>
      <w:r w:rsidR="001A6B15" w:rsidRPr="00367BDB">
        <w:rPr>
          <w:rFonts w:ascii="Arial" w:hAnsi="Arial" w:cs="Arial"/>
          <w:sz w:val="24"/>
          <w:szCs w:val="24"/>
        </w:rPr>
        <w:t>milioane lei.</w:t>
      </w:r>
    </w:p>
    <w:p w:rsidR="002800DC" w:rsidRPr="00367BDB" w:rsidRDefault="002800DC" w:rsidP="007F1D29">
      <w:pPr>
        <w:spacing w:line="360" w:lineRule="auto"/>
        <w:ind w:firstLine="851"/>
        <w:jc w:val="both"/>
        <w:rPr>
          <w:rFonts w:ascii="Arial" w:hAnsi="Arial" w:cs="Arial"/>
          <w:sz w:val="24"/>
          <w:szCs w:val="24"/>
        </w:rPr>
      </w:pPr>
    </w:p>
    <w:p w:rsidR="00C87BD6" w:rsidRPr="00367BDB" w:rsidRDefault="003A7F33" w:rsidP="00C87BD6">
      <w:pPr>
        <w:spacing w:line="360" w:lineRule="auto"/>
        <w:ind w:firstLine="851"/>
        <w:jc w:val="both"/>
        <w:rPr>
          <w:rFonts w:ascii="Arial" w:hAnsi="Arial" w:cs="Arial"/>
          <w:bCs/>
          <w:sz w:val="24"/>
          <w:szCs w:val="24"/>
        </w:rPr>
      </w:pPr>
      <w:r w:rsidRPr="00367BDB">
        <w:rPr>
          <w:rFonts w:ascii="Arial" w:hAnsi="Arial" w:cs="Arial"/>
          <w:b/>
          <w:bCs/>
          <w:sz w:val="24"/>
          <w:szCs w:val="24"/>
        </w:rPr>
        <w:t xml:space="preserve">Art. </w:t>
      </w:r>
      <w:r w:rsidR="00BE673F" w:rsidRPr="00367BDB">
        <w:rPr>
          <w:rFonts w:ascii="Arial" w:hAnsi="Arial" w:cs="Arial"/>
          <w:b/>
          <w:bCs/>
          <w:sz w:val="24"/>
          <w:szCs w:val="24"/>
        </w:rPr>
        <w:t>3.</w:t>
      </w:r>
      <w:r w:rsidRPr="00367BDB">
        <w:rPr>
          <w:rFonts w:ascii="Arial" w:hAnsi="Arial" w:cs="Arial"/>
          <w:bCs/>
          <w:sz w:val="24"/>
          <w:szCs w:val="24"/>
        </w:rPr>
        <w:t xml:space="preserve"> -</w:t>
      </w:r>
      <w:r w:rsidRPr="00367BDB">
        <w:rPr>
          <w:rFonts w:ascii="Arial" w:hAnsi="Arial" w:cs="Arial"/>
          <w:sz w:val="24"/>
          <w:szCs w:val="24"/>
        </w:rPr>
        <w:t xml:space="preserve"> </w:t>
      </w:r>
      <w:r w:rsidRPr="00367BDB">
        <w:rPr>
          <w:rFonts w:ascii="Arial" w:hAnsi="Arial" w:cs="Arial"/>
          <w:bCs/>
          <w:sz w:val="24"/>
          <w:szCs w:val="24"/>
        </w:rPr>
        <w:t>Se autorizează Senatul României să</w:t>
      </w:r>
      <w:r w:rsidR="00095C9F" w:rsidRPr="00367BDB">
        <w:rPr>
          <w:rFonts w:ascii="Arial" w:hAnsi="Arial" w:cs="Arial"/>
          <w:bCs/>
          <w:sz w:val="24"/>
          <w:szCs w:val="24"/>
        </w:rPr>
        <w:t xml:space="preserve"> efectueze în anexa nr. 3/02/13 „</w:t>
      </w:r>
      <w:r w:rsidRPr="00367BDB">
        <w:rPr>
          <w:rFonts w:ascii="Arial" w:hAnsi="Arial" w:cs="Arial"/>
          <w:bCs/>
          <w:sz w:val="24"/>
          <w:szCs w:val="24"/>
        </w:rPr>
        <w:t xml:space="preserve">Bugetul pe capitole, subcapitole, paragrafe, titluri de cheltuieli, articole </w:t>
      </w:r>
      <w:r w:rsidR="00095C9F" w:rsidRPr="00367BDB">
        <w:rPr>
          <w:rFonts w:ascii="Arial" w:hAnsi="Arial" w:cs="Arial"/>
          <w:bCs/>
          <w:sz w:val="24"/>
          <w:szCs w:val="24"/>
        </w:rPr>
        <w:t>și</w:t>
      </w:r>
      <w:r w:rsidRPr="00367BDB">
        <w:rPr>
          <w:rFonts w:ascii="Arial" w:hAnsi="Arial" w:cs="Arial"/>
          <w:bCs/>
          <w:sz w:val="24"/>
          <w:szCs w:val="24"/>
        </w:rPr>
        <w:t xml:space="preserve"> alin</w:t>
      </w:r>
      <w:r w:rsidR="000F581F" w:rsidRPr="00367BDB">
        <w:rPr>
          <w:rFonts w:ascii="Arial" w:hAnsi="Arial" w:cs="Arial"/>
          <w:bCs/>
          <w:sz w:val="24"/>
          <w:szCs w:val="24"/>
        </w:rPr>
        <w:t>eate pe anii 2019 - 2022 (sume</w:t>
      </w:r>
      <w:r w:rsidRPr="00367BDB">
        <w:rPr>
          <w:rFonts w:ascii="Arial" w:hAnsi="Arial" w:cs="Arial"/>
          <w:bCs/>
          <w:sz w:val="24"/>
          <w:szCs w:val="24"/>
        </w:rPr>
        <w:t xml:space="preserve"> alocate pentru activități finanțate integral din venituri proprii)" următoarele modificări la partea de venituri proprii:</w:t>
      </w:r>
    </w:p>
    <w:p w:rsidR="00C87BD6" w:rsidRPr="00367BDB" w:rsidRDefault="00C87BD6" w:rsidP="00C87BD6">
      <w:pPr>
        <w:spacing w:line="360" w:lineRule="auto"/>
        <w:ind w:firstLine="851"/>
        <w:jc w:val="both"/>
        <w:rPr>
          <w:rFonts w:ascii="Arial" w:hAnsi="Arial" w:cs="Arial"/>
          <w:bCs/>
          <w:sz w:val="24"/>
          <w:szCs w:val="24"/>
        </w:rPr>
      </w:pPr>
      <w:r w:rsidRPr="00367BDB">
        <w:rPr>
          <w:rFonts w:ascii="Arial" w:hAnsi="Arial" w:cs="Arial"/>
          <w:bCs/>
          <w:sz w:val="24"/>
          <w:szCs w:val="24"/>
        </w:rPr>
        <w:t>a) să diminueze capitolul 30.10 „</w:t>
      </w:r>
      <w:r w:rsidR="003A7F33" w:rsidRPr="00367BDB">
        <w:rPr>
          <w:rFonts w:ascii="Arial" w:hAnsi="Arial" w:cs="Arial"/>
          <w:bCs/>
          <w:sz w:val="24"/>
          <w:szCs w:val="24"/>
        </w:rPr>
        <w:t>Venituri din propr</w:t>
      </w:r>
      <w:r w:rsidRPr="00367BDB">
        <w:rPr>
          <w:rFonts w:ascii="Arial" w:hAnsi="Arial" w:cs="Arial"/>
          <w:bCs/>
          <w:sz w:val="24"/>
          <w:szCs w:val="24"/>
        </w:rPr>
        <w:t>ietate", subcapitolul 30.10.05 „</w:t>
      </w:r>
      <w:r w:rsidR="003A7F33" w:rsidRPr="00367BDB">
        <w:rPr>
          <w:rFonts w:ascii="Arial" w:hAnsi="Arial" w:cs="Arial"/>
          <w:bCs/>
          <w:sz w:val="24"/>
          <w:szCs w:val="24"/>
        </w:rPr>
        <w:t xml:space="preserve">Venituri din concesiuni </w:t>
      </w:r>
      <w:r w:rsidR="00095C9F" w:rsidRPr="00367BDB">
        <w:rPr>
          <w:rFonts w:ascii="Arial" w:hAnsi="Arial" w:cs="Arial"/>
          <w:bCs/>
          <w:sz w:val="24"/>
          <w:szCs w:val="24"/>
        </w:rPr>
        <w:t>și închirieri”</w:t>
      </w:r>
      <w:r w:rsidRPr="00367BDB">
        <w:rPr>
          <w:rFonts w:ascii="Arial" w:hAnsi="Arial" w:cs="Arial"/>
          <w:bCs/>
          <w:sz w:val="24"/>
          <w:szCs w:val="24"/>
        </w:rPr>
        <w:t>, cu suma de 50 mii lei;</w:t>
      </w:r>
    </w:p>
    <w:p w:rsidR="003A7F33" w:rsidRPr="00367BDB" w:rsidRDefault="00C87BD6" w:rsidP="00C87BD6">
      <w:pPr>
        <w:spacing w:line="360" w:lineRule="auto"/>
        <w:ind w:firstLine="851"/>
        <w:jc w:val="both"/>
        <w:rPr>
          <w:rFonts w:ascii="Arial" w:hAnsi="Arial" w:cs="Arial"/>
          <w:bCs/>
          <w:sz w:val="24"/>
          <w:szCs w:val="24"/>
        </w:rPr>
      </w:pPr>
      <w:r w:rsidRPr="00367BDB">
        <w:rPr>
          <w:rFonts w:ascii="Arial" w:hAnsi="Arial" w:cs="Arial"/>
          <w:bCs/>
          <w:sz w:val="24"/>
          <w:szCs w:val="24"/>
        </w:rPr>
        <w:t xml:space="preserve">b) </w:t>
      </w:r>
      <w:r w:rsidR="003A7F33" w:rsidRPr="00367BDB">
        <w:rPr>
          <w:rFonts w:ascii="Arial" w:hAnsi="Arial" w:cs="Arial"/>
          <w:bCs/>
          <w:sz w:val="24"/>
          <w:szCs w:val="24"/>
        </w:rPr>
        <w:t>s</w:t>
      </w:r>
      <w:r w:rsidR="00AF07D1" w:rsidRPr="00367BDB">
        <w:rPr>
          <w:rFonts w:ascii="Arial" w:hAnsi="Arial" w:cs="Arial"/>
          <w:bCs/>
          <w:sz w:val="24"/>
          <w:szCs w:val="24"/>
        </w:rPr>
        <w:t>ă suplimenteze capitolul 33.10 „</w:t>
      </w:r>
      <w:r w:rsidR="003A7F33" w:rsidRPr="00367BDB">
        <w:rPr>
          <w:rFonts w:ascii="Arial" w:hAnsi="Arial" w:cs="Arial"/>
          <w:bCs/>
          <w:sz w:val="24"/>
          <w:szCs w:val="24"/>
        </w:rPr>
        <w:t xml:space="preserve">Venituri din prestări de servicii </w:t>
      </w:r>
      <w:r w:rsidR="00AF07D1" w:rsidRPr="00367BDB">
        <w:rPr>
          <w:rFonts w:ascii="Arial" w:hAnsi="Arial" w:cs="Arial"/>
          <w:bCs/>
          <w:sz w:val="24"/>
          <w:szCs w:val="24"/>
        </w:rPr>
        <w:t>și</w:t>
      </w:r>
      <w:r w:rsidR="003A7F33" w:rsidRPr="00367BDB">
        <w:rPr>
          <w:rFonts w:ascii="Arial" w:hAnsi="Arial" w:cs="Arial"/>
          <w:bCs/>
          <w:sz w:val="24"/>
          <w:szCs w:val="24"/>
        </w:rPr>
        <w:t xml:space="preserve"> alte </w:t>
      </w:r>
      <w:r w:rsidR="00BE673F" w:rsidRPr="00367BDB">
        <w:rPr>
          <w:rFonts w:ascii="Arial" w:hAnsi="Arial" w:cs="Arial"/>
          <w:bCs/>
          <w:sz w:val="24"/>
          <w:szCs w:val="24"/>
        </w:rPr>
        <w:t>activități</w:t>
      </w:r>
      <w:r w:rsidR="00AF07D1" w:rsidRPr="00367BDB">
        <w:rPr>
          <w:rFonts w:ascii="Arial" w:hAnsi="Arial" w:cs="Arial"/>
          <w:bCs/>
          <w:sz w:val="24"/>
          <w:szCs w:val="24"/>
        </w:rPr>
        <w:t>", subcapitolul 33.10.08 „</w:t>
      </w:r>
      <w:r w:rsidR="003A7F33" w:rsidRPr="00367BDB">
        <w:rPr>
          <w:rFonts w:ascii="Arial" w:hAnsi="Arial" w:cs="Arial"/>
          <w:bCs/>
          <w:sz w:val="24"/>
          <w:szCs w:val="24"/>
        </w:rPr>
        <w:t xml:space="preserve">Venituri din prestări servicii”, cu suma de 200 mii lei. </w:t>
      </w:r>
    </w:p>
    <w:p w:rsidR="007F1D29" w:rsidRPr="00367BDB" w:rsidRDefault="007F1D29" w:rsidP="007F1D29">
      <w:pPr>
        <w:spacing w:line="360" w:lineRule="auto"/>
        <w:ind w:firstLine="851"/>
        <w:jc w:val="both"/>
        <w:rPr>
          <w:rFonts w:ascii="Arial" w:hAnsi="Arial" w:cs="Arial"/>
          <w:sz w:val="24"/>
          <w:szCs w:val="24"/>
        </w:rPr>
      </w:pPr>
    </w:p>
    <w:p w:rsidR="002800DC" w:rsidRPr="00367BDB" w:rsidRDefault="002800DC" w:rsidP="002800DC">
      <w:pPr>
        <w:spacing w:line="360" w:lineRule="auto"/>
        <w:ind w:firstLine="851"/>
        <w:jc w:val="both"/>
        <w:rPr>
          <w:rFonts w:ascii="Arial" w:hAnsi="Arial" w:cs="Arial"/>
          <w:bCs/>
          <w:sz w:val="24"/>
          <w:szCs w:val="24"/>
        </w:rPr>
      </w:pPr>
      <w:r w:rsidRPr="00367BDB">
        <w:rPr>
          <w:rFonts w:ascii="Arial" w:hAnsi="Arial" w:cs="Arial"/>
          <w:b/>
          <w:bCs/>
          <w:sz w:val="24"/>
          <w:szCs w:val="24"/>
        </w:rPr>
        <w:t xml:space="preserve">Art. </w:t>
      </w:r>
      <w:r w:rsidR="00BE673F" w:rsidRPr="00367BDB">
        <w:rPr>
          <w:rFonts w:ascii="Arial" w:hAnsi="Arial" w:cs="Arial"/>
          <w:b/>
          <w:bCs/>
          <w:sz w:val="24"/>
          <w:szCs w:val="24"/>
        </w:rPr>
        <w:t>4.</w:t>
      </w:r>
      <w:r w:rsidRPr="00367BDB">
        <w:rPr>
          <w:rFonts w:ascii="Arial" w:hAnsi="Arial" w:cs="Arial"/>
          <w:b/>
          <w:bCs/>
          <w:sz w:val="24"/>
          <w:szCs w:val="24"/>
        </w:rPr>
        <w:t xml:space="preserve"> </w:t>
      </w:r>
      <w:r w:rsidRPr="00367BDB">
        <w:rPr>
          <w:rFonts w:ascii="Arial" w:hAnsi="Arial" w:cs="Arial"/>
          <w:bCs/>
          <w:sz w:val="24"/>
          <w:szCs w:val="24"/>
        </w:rPr>
        <w:t>- Se autorizează Curtea de Conturi a României să modifice în anexa nr. 3/</w:t>
      </w:r>
      <w:r w:rsidR="00355816" w:rsidRPr="00367BDB">
        <w:rPr>
          <w:rFonts w:ascii="Arial" w:hAnsi="Arial" w:cs="Arial"/>
          <w:bCs/>
          <w:sz w:val="24"/>
          <w:szCs w:val="24"/>
        </w:rPr>
        <w:t>0</w:t>
      </w:r>
      <w:r w:rsidRPr="00367BDB">
        <w:rPr>
          <w:rFonts w:ascii="Arial" w:hAnsi="Arial" w:cs="Arial"/>
          <w:bCs/>
          <w:sz w:val="24"/>
          <w:szCs w:val="24"/>
        </w:rPr>
        <w:t>7/22</w:t>
      </w:r>
      <w:r w:rsidRPr="00367BDB">
        <w:rPr>
          <w:rFonts w:ascii="Arial" w:hAnsi="Arial" w:cs="Arial"/>
          <w:bCs/>
          <w:i/>
          <w:sz w:val="24"/>
          <w:szCs w:val="24"/>
        </w:rPr>
        <w:t xml:space="preserve"> </w:t>
      </w:r>
      <w:r w:rsidRPr="00367BDB">
        <w:rPr>
          <w:rFonts w:ascii="Arial" w:hAnsi="Arial" w:cs="Arial"/>
          <w:bCs/>
          <w:sz w:val="24"/>
          <w:szCs w:val="24"/>
        </w:rPr>
        <w:t xml:space="preserve">„Sinteza proiectelor finanțate/propuse la finanțare în cadrul programelor aferente </w:t>
      </w:r>
      <w:r w:rsidRPr="00367BDB">
        <w:rPr>
          <w:rFonts w:ascii="Arial" w:hAnsi="Arial" w:cs="Arial"/>
          <w:bCs/>
          <w:sz w:val="24"/>
          <w:szCs w:val="24"/>
        </w:rPr>
        <w:lastRenderedPageBreak/>
        <w:t>Politicii de Coeziune a U.E., Politicilor Comune Agricola și de Pescuit, precum și a altor facilități și instrumente postaderare” și  în anexa nr. 3/</w:t>
      </w:r>
      <w:r w:rsidR="00355816" w:rsidRPr="00367BDB">
        <w:rPr>
          <w:rFonts w:ascii="Arial" w:hAnsi="Arial" w:cs="Arial"/>
          <w:bCs/>
          <w:sz w:val="24"/>
          <w:szCs w:val="24"/>
        </w:rPr>
        <w:t>0</w:t>
      </w:r>
      <w:r w:rsidRPr="00367BDB">
        <w:rPr>
          <w:rFonts w:ascii="Arial" w:hAnsi="Arial" w:cs="Arial"/>
          <w:bCs/>
          <w:sz w:val="24"/>
          <w:szCs w:val="24"/>
        </w:rPr>
        <w:t xml:space="preserve">7/23 „Fișa Proiectului finanțat/ propus la finanțare în cadrul programelor aferente Politicii de Coeziune a U.E., Politicilor Comune Agricola și de Pescuit și a altor facilități și instrumente postaderare”, creditele de angajament </w:t>
      </w:r>
      <w:r w:rsidR="00AF07D1" w:rsidRPr="00367BDB">
        <w:rPr>
          <w:rFonts w:ascii="Arial" w:hAnsi="Arial" w:cs="Arial"/>
          <w:bCs/>
          <w:sz w:val="24"/>
          <w:szCs w:val="24"/>
        </w:rPr>
        <w:t>și</w:t>
      </w:r>
      <w:r w:rsidRPr="00367BDB">
        <w:rPr>
          <w:rFonts w:ascii="Arial" w:hAnsi="Arial" w:cs="Arial"/>
          <w:bCs/>
          <w:sz w:val="24"/>
          <w:szCs w:val="24"/>
        </w:rPr>
        <w:t xml:space="preserve"> creditele bugetare pentru proiectele cu </w:t>
      </w:r>
      <w:r w:rsidR="00BE673F" w:rsidRPr="00367BDB">
        <w:rPr>
          <w:rFonts w:ascii="Arial" w:hAnsi="Arial" w:cs="Arial"/>
          <w:bCs/>
          <w:sz w:val="24"/>
          <w:szCs w:val="24"/>
        </w:rPr>
        <w:t>finanțare</w:t>
      </w:r>
      <w:r w:rsidRPr="00367BDB">
        <w:rPr>
          <w:rFonts w:ascii="Arial" w:hAnsi="Arial" w:cs="Arial"/>
          <w:bCs/>
          <w:sz w:val="24"/>
          <w:szCs w:val="24"/>
        </w:rPr>
        <w:t xml:space="preserve"> externă nerambursabilă, cu încadrarea în valoarea totală a contractelor/deciziilor/ordinelor de </w:t>
      </w:r>
      <w:r w:rsidR="00BE673F" w:rsidRPr="00367BDB">
        <w:rPr>
          <w:rFonts w:ascii="Arial" w:hAnsi="Arial" w:cs="Arial"/>
          <w:bCs/>
          <w:sz w:val="24"/>
          <w:szCs w:val="24"/>
        </w:rPr>
        <w:t>finanțare</w:t>
      </w:r>
      <w:r w:rsidRPr="00367BDB">
        <w:rPr>
          <w:rFonts w:ascii="Arial" w:hAnsi="Arial" w:cs="Arial"/>
          <w:bCs/>
          <w:sz w:val="24"/>
          <w:szCs w:val="24"/>
        </w:rPr>
        <w:t xml:space="preserve"> aprobate.</w:t>
      </w:r>
    </w:p>
    <w:p w:rsidR="002800DC" w:rsidRPr="00367BDB" w:rsidRDefault="002800DC" w:rsidP="007F1D29">
      <w:pPr>
        <w:spacing w:line="360" w:lineRule="auto"/>
        <w:ind w:firstLine="851"/>
        <w:jc w:val="both"/>
        <w:rPr>
          <w:rFonts w:ascii="Arial" w:hAnsi="Arial" w:cs="Arial"/>
          <w:sz w:val="24"/>
          <w:szCs w:val="24"/>
        </w:rPr>
      </w:pPr>
    </w:p>
    <w:p w:rsidR="007F1D29" w:rsidRPr="00367BDB" w:rsidRDefault="007F1D29" w:rsidP="00370C26">
      <w:pPr>
        <w:spacing w:line="360" w:lineRule="auto"/>
        <w:ind w:firstLine="851"/>
        <w:jc w:val="both"/>
        <w:rPr>
          <w:rFonts w:ascii="Arial" w:hAnsi="Arial" w:cs="Arial"/>
          <w:sz w:val="24"/>
          <w:szCs w:val="24"/>
        </w:rPr>
      </w:pPr>
      <w:r w:rsidRPr="00367BDB">
        <w:rPr>
          <w:rFonts w:ascii="Arial" w:hAnsi="Arial" w:cs="Arial"/>
          <w:b/>
          <w:sz w:val="24"/>
          <w:szCs w:val="24"/>
        </w:rPr>
        <w:t xml:space="preserve">Art. </w:t>
      </w:r>
      <w:r w:rsidR="00BE673F" w:rsidRPr="00367BDB">
        <w:rPr>
          <w:rFonts w:ascii="Arial" w:hAnsi="Arial" w:cs="Arial"/>
          <w:b/>
          <w:sz w:val="24"/>
          <w:szCs w:val="24"/>
        </w:rPr>
        <w:t>5</w:t>
      </w:r>
      <w:r w:rsidRPr="00367BDB">
        <w:rPr>
          <w:rFonts w:ascii="Arial" w:hAnsi="Arial" w:cs="Arial"/>
          <w:b/>
          <w:sz w:val="24"/>
          <w:szCs w:val="24"/>
        </w:rPr>
        <w:t>.</w:t>
      </w:r>
      <w:r w:rsidRPr="00367BDB">
        <w:rPr>
          <w:rFonts w:ascii="Arial" w:hAnsi="Arial" w:cs="Arial"/>
          <w:sz w:val="24"/>
          <w:szCs w:val="24"/>
        </w:rPr>
        <w:t xml:space="preserve"> - Se autorizează Ministerul Dezvoltării Regionale și Administrației Publice, în anexa nr. 3/15/13 „Bugetul pe capitole, subcapitole, paragrafe, titluri de cheltuieli, articole și alin</w:t>
      </w:r>
      <w:r w:rsidR="00355816" w:rsidRPr="00367BDB">
        <w:rPr>
          <w:rFonts w:ascii="Arial" w:hAnsi="Arial" w:cs="Arial"/>
          <w:sz w:val="24"/>
          <w:szCs w:val="24"/>
        </w:rPr>
        <w:t>eate pe anii 2019 - 2022 (sume</w:t>
      </w:r>
      <w:r w:rsidRPr="00367BDB">
        <w:rPr>
          <w:rFonts w:ascii="Arial" w:hAnsi="Arial" w:cs="Arial"/>
          <w:sz w:val="24"/>
          <w:szCs w:val="24"/>
        </w:rPr>
        <w:t xml:space="preserve"> alocate pentru activități finanțate integral din venituri proprii)", să majoreze veniturile proprii cu suma de 58.265 mii lei la capitolul 36.10 „Diverse venituri", subcapitolul 36.10.50 „Alte venituri".</w:t>
      </w:r>
    </w:p>
    <w:p w:rsidR="00370C26" w:rsidRPr="00367BDB" w:rsidRDefault="00370C26" w:rsidP="00370C26">
      <w:pPr>
        <w:spacing w:line="360" w:lineRule="auto"/>
        <w:ind w:firstLine="851"/>
        <w:jc w:val="both"/>
        <w:rPr>
          <w:rFonts w:ascii="Arial" w:hAnsi="Arial" w:cs="Arial"/>
          <w:sz w:val="24"/>
          <w:szCs w:val="24"/>
        </w:rPr>
      </w:pPr>
    </w:p>
    <w:p w:rsidR="007F1D29" w:rsidRPr="00367BDB" w:rsidRDefault="007F1D29" w:rsidP="007F1D29">
      <w:pPr>
        <w:spacing w:line="360" w:lineRule="auto"/>
        <w:ind w:firstLine="851"/>
        <w:jc w:val="both"/>
        <w:rPr>
          <w:rFonts w:ascii="Arial" w:hAnsi="Arial" w:cs="Arial"/>
          <w:sz w:val="24"/>
          <w:szCs w:val="24"/>
        </w:rPr>
      </w:pPr>
      <w:r w:rsidRPr="00367BDB">
        <w:rPr>
          <w:rFonts w:ascii="Arial" w:hAnsi="Arial" w:cs="Arial"/>
          <w:b/>
          <w:sz w:val="24"/>
          <w:szCs w:val="24"/>
        </w:rPr>
        <w:t>Art.</w:t>
      </w:r>
      <w:r w:rsidR="00BE673F" w:rsidRPr="00367BDB">
        <w:rPr>
          <w:rFonts w:ascii="Arial" w:hAnsi="Arial" w:cs="Arial"/>
          <w:b/>
          <w:sz w:val="24"/>
          <w:szCs w:val="24"/>
        </w:rPr>
        <w:t>6</w:t>
      </w:r>
      <w:r w:rsidRPr="00367BDB">
        <w:rPr>
          <w:rFonts w:ascii="Arial" w:hAnsi="Arial" w:cs="Arial"/>
          <w:b/>
          <w:sz w:val="24"/>
          <w:szCs w:val="24"/>
        </w:rPr>
        <w:t>.</w:t>
      </w:r>
      <w:r w:rsidRPr="00367BDB">
        <w:rPr>
          <w:rFonts w:ascii="Arial" w:hAnsi="Arial" w:cs="Arial"/>
          <w:sz w:val="24"/>
          <w:szCs w:val="24"/>
        </w:rPr>
        <w:t xml:space="preserve"> – (1) Se autorizează Mi</w:t>
      </w:r>
      <w:r w:rsidR="00AF07D1" w:rsidRPr="00367BDB">
        <w:rPr>
          <w:rFonts w:ascii="Arial" w:hAnsi="Arial" w:cs="Arial"/>
          <w:sz w:val="24"/>
          <w:szCs w:val="24"/>
        </w:rPr>
        <w:t>nisterul Dezvoltării Regionale ș</w:t>
      </w:r>
      <w:r w:rsidRPr="00367BDB">
        <w:rPr>
          <w:rFonts w:ascii="Arial" w:hAnsi="Arial" w:cs="Arial"/>
          <w:sz w:val="24"/>
          <w:szCs w:val="24"/>
        </w:rPr>
        <w:t xml:space="preserve">i Administrației Publice în calitate de Autoritate de management pentru Programul Operațional comun România-Ucraina 2014-2020 în anexa nr. 3/15/25 „Fișa finanțării programelor aferente Politicii de Coeziune a U.E., a programelor aferente Politicilor Comune Agricolă și de Pescuit, altor programe finanțate din fonduri externe nerambursabile postaderare, precum și a altor facilități și instrumente postaderare" să diminueze la componenta 0101 </w:t>
      </w:r>
      <w:r w:rsidR="00F01D2F" w:rsidRPr="00367BDB">
        <w:rPr>
          <w:rFonts w:ascii="Arial" w:hAnsi="Arial" w:cs="Arial"/>
          <w:sz w:val="24"/>
          <w:szCs w:val="24"/>
        </w:rPr>
        <w:t>„</w:t>
      </w:r>
      <w:r w:rsidRPr="00367BDB">
        <w:rPr>
          <w:rFonts w:ascii="Arial" w:hAnsi="Arial" w:cs="Arial"/>
          <w:sz w:val="24"/>
          <w:szCs w:val="24"/>
        </w:rPr>
        <w:t>Finanțare din FEN postaderare</w:t>
      </w:r>
      <w:r w:rsidR="00F8412E" w:rsidRPr="00367BDB">
        <w:rPr>
          <w:rFonts w:ascii="Arial" w:hAnsi="Arial" w:cs="Arial"/>
          <w:sz w:val="24"/>
          <w:szCs w:val="24"/>
        </w:rPr>
        <w:t>”</w:t>
      </w:r>
      <w:r w:rsidRPr="00367BDB">
        <w:rPr>
          <w:rFonts w:ascii="Arial" w:hAnsi="Arial" w:cs="Arial"/>
          <w:sz w:val="24"/>
          <w:szCs w:val="24"/>
        </w:rPr>
        <w:t xml:space="preserve"> creditele bugetare cu suma de 50.000 mii lei.</w:t>
      </w:r>
    </w:p>
    <w:p w:rsidR="007F1D29" w:rsidRPr="00367BDB" w:rsidRDefault="007F1D29" w:rsidP="007F1D29">
      <w:pPr>
        <w:spacing w:line="360" w:lineRule="auto"/>
        <w:ind w:firstLine="851"/>
        <w:jc w:val="both"/>
        <w:rPr>
          <w:rFonts w:ascii="Arial" w:hAnsi="Arial" w:cs="Arial"/>
          <w:sz w:val="24"/>
          <w:szCs w:val="24"/>
        </w:rPr>
      </w:pPr>
      <w:r w:rsidRPr="00367BDB">
        <w:rPr>
          <w:rFonts w:ascii="Arial" w:hAnsi="Arial" w:cs="Arial"/>
          <w:sz w:val="24"/>
          <w:szCs w:val="24"/>
        </w:rPr>
        <w:t>(2) Se autorizează Mi</w:t>
      </w:r>
      <w:r w:rsidR="00AF07D1" w:rsidRPr="00367BDB">
        <w:rPr>
          <w:rFonts w:ascii="Arial" w:hAnsi="Arial" w:cs="Arial"/>
          <w:sz w:val="24"/>
          <w:szCs w:val="24"/>
        </w:rPr>
        <w:t>nisterul Dezvoltării Regionale ș</w:t>
      </w:r>
      <w:r w:rsidRPr="00367BDB">
        <w:rPr>
          <w:rFonts w:ascii="Arial" w:hAnsi="Arial" w:cs="Arial"/>
          <w:sz w:val="24"/>
          <w:szCs w:val="24"/>
        </w:rPr>
        <w:t xml:space="preserve">i Administrației Publice  în calitate de Autoritate de management pentru Programul </w:t>
      </w:r>
      <w:r w:rsidR="00AF07D1" w:rsidRPr="00367BDB">
        <w:rPr>
          <w:rFonts w:ascii="Arial" w:hAnsi="Arial" w:cs="Arial"/>
          <w:sz w:val="24"/>
          <w:szCs w:val="24"/>
        </w:rPr>
        <w:t>Operațional</w:t>
      </w:r>
      <w:r w:rsidRPr="00367BDB">
        <w:rPr>
          <w:rFonts w:ascii="Arial" w:hAnsi="Arial" w:cs="Arial"/>
          <w:sz w:val="24"/>
          <w:szCs w:val="24"/>
        </w:rPr>
        <w:t xml:space="preserve"> comun Romania-Moldova 2014-2020 în anexa nr. 3/15/25 „Fișa finanțării programelor aferente Politicii de Coeziune a U.E., a programelor aferente Politicilor Comune Agricolă și de Pescuit, altor programe finanțate din fonduri externe nerambursabile postaderare, precum și a altor facilități și instrumente postaderare" să diminueze la componenta 0101 </w:t>
      </w:r>
      <w:r w:rsidR="00A90941" w:rsidRPr="00367BDB">
        <w:rPr>
          <w:rFonts w:ascii="Arial" w:hAnsi="Arial" w:cs="Arial"/>
          <w:sz w:val="24"/>
          <w:szCs w:val="24"/>
        </w:rPr>
        <w:t>„</w:t>
      </w:r>
      <w:r w:rsidRPr="00367BDB">
        <w:rPr>
          <w:rFonts w:ascii="Arial" w:hAnsi="Arial" w:cs="Arial"/>
          <w:sz w:val="24"/>
          <w:szCs w:val="24"/>
        </w:rPr>
        <w:t>Finanțare din FEN postaderare</w:t>
      </w:r>
      <w:r w:rsidR="00A90941" w:rsidRPr="00367BDB">
        <w:rPr>
          <w:rFonts w:ascii="Arial" w:hAnsi="Arial" w:cs="Arial"/>
          <w:sz w:val="24"/>
          <w:szCs w:val="24"/>
        </w:rPr>
        <w:t>”</w:t>
      </w:r>
      <w:r w:rsidRPr="00367BDB">
        <w:rPr>
          <w:rFonts w:ascii="Arial" w:hAnsi="Arial" w:cs="Arial"/>
          <w:sz w:val="24"/>
          <w:szCs w:val="24"/>
        </w:rPr>
        <w:t xml:space="preserve"> creditele bugetare cu suma de 46.500 mii lei.</w:t>
      </w:r>
    </w:p>
    <w:p w:rsidR="00834B7D" w:rsidRPr="00367BDB" w:rsidRDefault="007F1D29" w:rsidP="00834B7D">
      <w:pPr>
        <w:spacing w:line="360" w:lineRule="auto"/>
        <w:ind w:firstLine="851"/>
        <w:jc w:val="both"/>
        <w:rPr>
          <w:rFonts w:ascii="Arial" w:hAnsi="Arial" w:cs="Arial"/>
          <w:sz w:val="24"/>
          <w:szCs w:val="24"/>
        </w:rPr>
      </w:pPr>
      <w:r w:rsidRPr="00367BDB">
        <w:rPr>
          <w:rFonts w:ascii="Arial" w:hAnsi="Arial" w:cs="Arial"/>
          <w:sz w:val="24"/>
          <w:szCs w:val="24"/>
        </w:rPr>
        <w:t>(3) Se autorizează Mi</w:t>
      </w:r>
      <w:r w:rsidR="00AF07D1" w:rsidRPr="00367BDB">
        <w:rPr>
          <w:rFonts w:ascii="Arial" w:hAnsi="Arial" w:cs="Arial"/>
          <w:sz w:val="24"/>
          <w:szCs w:val="24"/>
        </w:rPr>
        <w:t>nisterul Dezvoltării Regionale ș</w:t>
      </w:r>
      <w:r w:rsidRPr="00367BDB">
        <w:rPr>
          <w:rFonts w:ascii="Arial" w:hAnsi="Arial" w:cs="Arial"/>
          <w:sz w:val="24"/>
          <w:szCs w:val="24"/>
        </w:rPr>
        <w:t>i Administrației Publice în calitate de Autoritate de management pentru Programul Interreg V-A România- Bulgaria în anexa nr. 3/15/25 „Fișa finanțării programelor aferente Politicii de Coeziune a U.E., a programelor aferente Politicilor Comune Agricolă și de Pescuit, altor programe finanțate din fonduri externe nerambursabile postaderare, precum și a altor facilități și instrumente postaderare" să e</w:t>
      </w:r>
      <w:r w:rsidR="00455C05" w:rsidRPr="00367BDB">
        <w:rPr>
          <w:rFonts w:ascii="Arial" w:hAnsi="Arial" w:cs="Arial"/>
          <w:sz w:val="24"/>
          <w:szCs w:val="24"/>
        </w:rPr>
        <w:t>fectueze următoarele modificări</w:t>
      </w:r>
      <w:r w:rsidRPr="00367BDB">
        <w:rPr>
          <w:rFonts w:ascii="Arial" w:hAnsi="Arial" w:cs="Arial"/>
          <w:sz w:val="24"/>
          <w:szCs w:val="24"/>
        </w:rPr>
        <w:t>:</w:t>
      </w:r>
    </w:p>
    <w:p w:rsidR="007F1D29" w:rsidRPr="00367BDB" w:rsidRDefault="007F1D29" w:rsidP="00834B7D">
      <w:pPr>
        <w:spacing w:line="360" w:lineRule="auto"/>
        <w:ind w:firstLine="851"/>
        <w:jc w:val="both"/>
        <w:rPr>
          <w:rFonts w:ascii="Arial" w:hAnsi="Arial" w:cs="Arial"/>
          <w:sz w:val="24"/>
          <w:szCs w:val="24"/>
        </w:rPr>
      </w:pPr>
      <w:r w:rsidRPr="00367BDB">
        <w:rPr>
          <w:rFonts w:ascii="Arial" w:hAnsi="Arial" w:cs="Arial"/>
          <w:sz w:val="24"/>
          <w:szCs w:val="24"/>
        </w:rPr>
        <w:t xml:space="preserve">a) la componenta 0101 </w:t>
      </w:r>
      <w:r w:rsidR="00AF07D1" w:rsidRPr="00367BDB">
        <w:rPr>
          <w:rFonts w:ascii="Arial" w:hAnsi="Arial" w:cs="Arial"/>
          <w:sz w:val="24"/>
          <w:szCs w:val="24"/>
        </w:rPr>
        <w:t>„</w:t>
      </w:r>
      <w:r w:rsidRPr="00367BDB">
        <w:rPr>
          <w:rFonts w:ascii="Arial" w:hAnsi="Arial" w:cs="Arial"/>
          <w:sz w:val="24"/>
          <w:szCs w:val="24"/>
        </w:rPr>
        <w:t>Finanțare din FEN postaderare</w:t>
      </w:r>
      <w:r w:rsidR="00AF07D1" w:rsidRPr="00367BDB">
        <w:rPr>
          <w:rFonts w:ascii="Arial" w:hAnsi="Arial" w:cs="Arial"/>
          <w:sz w:val="24"/>
          <w:szCs w:val="24"/>
        </w:rPr>
        <w:t>”</w:t>
      </w:r>
      <w:r w:rsidRPr="00367BDB">
        <w:rPr>
          <w:rFonts w:ascii="Arial" w:hAnsi="Arial" w:cs="Arial"/>
          <w:sz w:val="24"/>
          <w:szCs w:val="24"/>
        </w:rPr>
        <w:t xml:space="preserve"> creditele de angajament se diminuează cu suma de 59.040 mii lei iar creditele bugetare se diminuează cu suma de 242.024 mii lei</w:t>
      </w:r>
      <w:r w:rsidR="00AF07D1" w:rsidRPr="00367BDB">
        <w:rPr>
          <w:rFonts w:ascii="Arial" w:hAnsi="Arial" w:cs="Arial"/>
          <w:sz w:val="24"/>
          <w:szCs w:val="24"/>
        </w:rPr>
        <w:t>;</w:t>
      </w:r>
    </w:p>
    <w:p w:rsidR="007F1D29" w:rsidRPr="00367BDB" w:rsidRDefault="007F1D29" w:rsidP="007F1D29">
      <w:pPr>
        <w:spacing w:line="360" w:lineRule="auto"/>
        <w:ind w:firstLine="851"/>
        <w:jc w:val="both"/>
        <w:rPr>
          <w:rFonts w:ascii="Arial" w:hAnsi="Arial" w:cs="Arial"/>
          <w:sz w:val="24"/>
          <w:szCs w:val="24"/>
        </w:rPr>
      </w:pPr>
      <w:r w:rsidRPr="00367BDB">
        <w:rPr>
          <w:rFonts w:ascii="Arial" w:hAnsi="Arial" w:cs="Arial"/>
          <w:sz w:val="24"/>
          <w:szCs w:val="24"/>
        </w:rPr>
        <w:lastRenderedPageBreak/>
        <w:t xml:space="preserve">b) la componenta 0202 </w:t>
      </w:r>
      <w:r w:rsidR="00AF07D1" w:rsidRPr="00367BDB">
        <w:rPr>
          <w:rFonts w:ascii="Arial" w:hAnsi="Arial" w:cs="Arial"/>
          <w:sz w:val="24"/>
          <w:szCs w:val="24"/>
        </w:rPr>
        <w:t>„</w:t>
      </w:r>
      <w:r w:rsidRPr="00367BDB">
        <w:rPr>
          <w:rFonts w:ascii="Arial" w:hAnsi="Arial" w:cs="Arial"/>
          <w:sz w:val="24"/>
          <w:szCs w:val="24"/>
        </w:rPr>
        <w:t>Cofinanțare publică pentru alți beneficiari decât cei finanțați integral din bugetele publice centrale</w:t>
      </w:r>
      <w:r w:rsidR="00AF07D1" w:rsidRPr="00367BDB">
        <w:rPr>
          <w:rFonts w:ascii="Arial" w:hAnsi="Arial" w:cs="Arial"/>
          <w:sz w:val="24"/>
          <w:szCs w:val="24"/>
        </w:rPr>
        <w:t>”</w:t>
      </w:r>
      <w:r w:rsidRPr="00367BDB">
        <w:rPr>
          <w:rFonts w:ascii="Arial" w:hAnsi="Arial" w:cs="Arial"/>
          <w:sz w:val="24"/>
          <w:szCs w:val="24"/>
        </w:rPr>
        <w:t xml:space="preserve"> creditele de angajament se diminuează cu suma de 4.292 mii lei iar creditele bugetare se majorează cu suma de 200 mii lei</w:t>
      </w:r>
      <w:r w:rsidR="00AF07D1" w:rsidRPr="00367BDB">
        <w:rPr>
          <w:rFonts w:ascii="Arial" w:hAnsi="Arial" w:cs="Arial"/>
          <w:sz w:val="24"/>
          <w:szCs w:val="24"/>
        </w:rPr>
        <w:t>;</w:t>
      </w:r>
    </w:p>
    <w:p w:rsidR="007F1D29" w:rsidRPr="00367BDB" w:rsidRDefault="007F1D29" w:rsidP="007F1D29">
      <w:pPr>
        <w:spacing w:line="360" w:lineRule="auto"/>
        <w:ind w:firstLine="851"/>
        <w:jc w:val="both"/>
        <w:rPr>
          <w:rFonts w:ascii="Arial" w:hAnsi="Arial" w:cs="Arial"/>
          <w:sz w:val="24"/>
          <w:szCs w:val="24"/>
        </w:rPr>
      </w:pPr>
      <w:r w:rsidRPr="00367BDB">
        <w:rPr>
          <w:rFonts w:ascii="Arial" w:hAnsi="Arial" w:cs="Arial"/>
          <w:sz w:val="24"/>
          <w:szCs w:val="24"/>
        </w:rPr>
        <w:t xml:space="preserve">c) la componenta 0203 </w:t>
      </w:r>
      <w:r w:rsidR="00AF07D1" w:rsidRPr="00367BDB">
        <w:rPr>
          <w:rFonts w:ascii="Arial" w:hAnsi="Arial" w:cs="Arial"/>
          <w:sz w:val="24"/>
          <w:szCs w:val="24"/>
        </w:rPr>
        <w:t>„</w:t>
      </w:r>
      <w:r w:rsidRPr="00367BDB">
        <w:rPr>
          <w:rFonts w:ascii="Arial" w:hAnsi="Arial" w:cs="Arial"/>
          <w:sz w:val="24"/>
          <w:szCs w:val="24"/>
        </w:rPr>
        <w:t>Alte cheltuieli decât cele eligibile pentru alți beneficiari decât cei finanțați integral din bugetele publice centrale</w:t>
      </w:r>
      <w:r w:rsidR="00AF07D1" w:rsidRPr="00367BDB">
        <w:rPr>
          <w:rFonts w:ascii="Arial" w:hAnsi="Arial" w:cs="Arial"/>
          <w:sz w:val="24"/>
          <w:szCs w:val="24"/>
        </w:rPr>
        <w:t>”</w:t>
      </w:r>
      <w:r w:rsidRPr="00367BDB">
        <w:rPr>
          <w:rFonts w:ascii="Arial" w:hAnsi="Arial" w:cs="Arial"/>
          <w:sz w:val="24"/>
          <w:szCs w:val="24"/>
        </w:rPr>
        <w:t xml:space="preserve"> creditele de angajament se diminuează cu suma de 20.768 mii lei iar creditele bugetare </w:t>
      </w:r>
      <w:r w:rsidR="00404DB7" w:rsidRPr="00367BDB">
        <w:rPr>
          <w:rFonts w:ascii="Arial" w:hAnsi="Arial" w:cs="Arial"/>
          <w:sz w:val="24"/>
          <w:szCs w:val="24"/>
        </w:rPr>
        <w:t xml:space="preserve">se </w:t>
      </w:r>
      <w:r w:rsidRPr="00367BDB">
        <w:rPr>
          <w:rFonts w:ascii="Arial" w:hAnsi="Arial" w:cs="Arial"/>
          <w:sz w:val="24"/>
          <w:szCs w:val="24"/>
        </w:rPr>
        <w:t>diminuează cu suma de 20.768 mii lei</w:t>
      </w:r>
      <w:r w:rsidR="00AF07D1" w:rsidRPr="00367BDB">
        <w:rPr>
          <w:rFonts w:ascii="Arial" w:hAnsi="Arial" w:cs="Arial"/>
          <w:sz w:val="24"/>
          <w:szCs w:val="24"/>
        </w:rPr>
        <w:t>;</w:t>
      </w:r>
    </w:p>
    <w:p w:rsidR="007F1D29" w:rsidRPr="00367BDB" w:rsidRDefault="007F1D29" w:rsidP="007F1D29">
      <w:pPr>
        <w:spacing w:line="360" w:lineRule="auto"/>
        <w:ind w:firstLine="851"/>
        <w:jc w:val="both"/>
        <w:rPr>
          <w:rFonts w:ascii="Arial" w:hAnsi="Arial" w:cs="Arial"/>
          <w:sz w:val="24"/>
          <w:szCs w:val="24"/>
        </w:rPr>
      </w:pPr>
      <w:r w:rsidRPr="00367BDB">
        <w:rPr>
          <w:rFonts w:ascii="Arial" w:hAnsi="Arial" w:cs="Arial"/>
          <w:sz w:val="24"/>
          <w:szCs w:val="24"/>
        </w:rPr>
        <w:t xml:space="preserve">d) la componenta 0301 </w:t>
      </w:r>
      <w:r w:rsidR="00AF07D1" w:rsidRPr="00367BDB">
        <w:rPr>
          <w:rFonts w:ascii="Arial" w:hAnsi="Arial" w:cs="Arial"/>
          <w:sz w:val="24"/>
          <w:szCs w:val="24"/>
        </w:rPr>
        <w:t>„</w:t>
      </w:r>
      <w:r w:rsidRPr="00367BDB">
        <w:rPr>
          <w:rFonts w:ascii="Arial" w:hAnsi="Arial" w:cs="Arial"/>
          <w:sz w:val="24"/>
          <w:szCs w:val="24"/>
        </w:rPr>
        <w:t>Cofinanțare privată</w:t>
      </w:r>
      <w:r w:rsidR="00AF07D1" w:rsidRPr="00367BDB">
        <w:rPr>
          <w:rFonts w:ascii="Arial" w:hAnsi="Arial" w:cs="Arial"/>
          <w:sz w:val="24"/>
          <w:szCs w:val="24"/>
        </w:rPr>
        <w:t>”</w:t>
      </w:r>
      <w:r w:rsidRPr="00367BDB">
        <w:rPr>
          <w:rFonts w:ascii="Arial" w:hAnsi="Arial" w:cs="Arial"/>
          <w:sz w:val="24"/>
          <w:szCs w:val="24"/>
        </w:rPr>
        <w:t xml:space="preserve"> creditele de angajament se diminuează cu suma de 1.390 mii lei iar creditele bugetare se diminuează cu suma de 5.695 mii lei.</w:t>
      </w:r>
    </w:p>
    <w:p w:rsidR="007F1D29" w:rsidRPr="00367BDB" w:rsidRDefault="007F1D29" w:rsidP="007F1D29">
      <w:pPr>
        <w:spacing w:line="360" w:lineRule="auto"/>
        <w:ind w:firstLine="851"/>
        <w:jc w:val="both"/>
        <w:rPr>
          <w:rFonts w:ascii="Arial" w:hAnsi="Arial" w:cs="Arial"/>
          <w:sz w:val="24"/>
          <w:szCs w:val="24"/>
        </w:rPr>
      </w:pPr>
      <w:r w:rsidRPr="00367BDB">
        <w:rPr>
          <w:rFonts w:ascii="Arial" w:hAnsi="Arial" w:cs="Arial"/>
          <w:sz w:val="24"/>
          <w:szCs w:val="24"/>
        </w:rPr>
        <w:t>(4) Se autorizează Ministerul Dezvoltării R</w:t>
      </w:r>
      <w:r w:rsidR="00AF07D1" w:rsidRPr="00367BDB">
        <w:rPr>
          <w:rFonts w:ascii="Arial" w:hAnsi="Arial" w:cs="Arial"/>
          <w:sz w:val="24"/>
          <w:szCs w:val="24"/>
        </w:rPr>
        <w:t>egionale ș</w:t>
      </w:r>
      <w:r w:rsidRPr="00367BDB">
        <w:rPr>
          <w:rFonts w:ascii="Arial" w:hAnsi="Arial" w:cs="Arial"/>
          <w:sz w:val="24"/>
          <w:szCs w:val="24"/>
        </w:rPr>
        <w:t>i Administrației Publice în calitate de Autoritate de management pentru Programul Interreg IPA de coop</w:t>
      </w:r>
      <w:r w:rsidR="00AF07D1" w:rsidRPr="00367BDB">
        <w:rPr>
          <w:rFonts w:ascii="Arial" w:hAnsi="Arial" w:cs="Arial"/>
          <w:sz w:val="24"/>
          <w:szCs w:val="24"/>
        </w:rPr>
        <w:t>erare transfrontalieră România-</w:t>
      </w:r>
      <w:r w:rsidRPr="00367BDB">
        <w:rPr>
          <w:rFonts w:ascii="Arial" w:hAnsi="Arial" w:cs="Arial"/>
          <w:sz w:val="24"/>
          <w:szCs w:val="24"/>
        </w:rPr>
        <w:t>Serbia 2014-2020 în anexa nr. 3/15/25 „Fișa finanțării programelor aferente Politicii de Coeziune a U.E., a programelor aferente Politicilor Comune Agricolă și de Pescuit, altor programe finanțate din fonduri externe nerambursabile postaderare, precum și a altor facilități și instrumente postaderare" să diminueze creditele de angajament și creditele bugetare după cum urmează:</w:t>
      </w:r>
    </w:p>
    <w:p w:rsidR="007F1D29" w:rsidRPr="00367BDB" w:rsidRDefault="007F1D29" w:rsidP="007F1D29">
      <w:pPr>
        <w:spacing w:line="360" w:lineRule="auto"/>
        <w:ind w:firstLine="851"/>
        <w:jc w:val="both"/>
        <w:rPr>
          <w:rFonts w:ascii="Arial" w:hAnsi="Arial" w:cs="Arial"/>
          <w:sz w:val="24"/>
          <w:szCs w:val="24"/>
        </w:rPr>
      </w:pPr>
      <w:r w:rsidRPr="00367BDB">
        <w:rPr>
          <w:rFonts w:ascii="Arial" w:hAnsi="Arial" w:cs="Arial"/>
          <w:sz w:val="24"/>
          <w:szCs w:val="24"/>
        </w:rPr>
        <w:t xml:space="preserve">a) la componenta 0101 </w:t>
      </w:r>
      <w:r w:rsidR="00AF07D1" w:rsidRPr="00367BDB">
        <w:rPr>
          <w:rFonts w:ascii="Arial" w:hAnsi="Arial" w:cs="Arial"/>
          <w:sz w:val="24"/>
          <w:szCs w:val="24"/>
        </w:rPr>
        <w:t>„</w:t>
      </w:r>
      <w:r w:rsidRPr="00367BDB">
        <w:rPr>
          <w:rFonts w:ascii="Arial" w:hAnsi="Arial" w:cs="Arial"/>
          <w:sz w:val="24"/>
          <w:szCs w:val="24"/>
        </w:rPr>
        <w:t>Finanțare din FEN</w:t>
      </w:r>
      <w:r w:rsidR="00AF07D1" w:rsidRPr="00367BDB">
        <w:rPr>
          <w:rFonts w:ascii="Arial" w:hAnsi="Arial" w:cs="Arial"/>
          <w:sz w:val="24"/>
          <w:szCs w:val="24"/>
        </w:rPr>
        <w:t xml:space="preserve"> postaderare”</w:t>
      </w:r>
      <w:r w:rsidRPr="00367BDB">
        <w:rPr>
          <w:rFonts w:ascii="Arial" w:hAnsi="Arial" w:cs="Arial"/>
          <w:sz w:val="24"/>
          <w:szCs w:val="24"/>
        </w:rPr>
        <w:t xml:space="preserve"> creditele bugetare se diminuează cu suma de 36.000 mii lei</w:t>
      </w:r>
      <w:r w:rsidR="00AF07D1" w:rsidRPr="00367BDB">
        <w:rPr>
          <w:rFonts w:ascii="Arial" w:hAnsi="Arial" w:cs="Arial"/>
          <w:sz w:val="24"/>
          <w:szCs w:val="24"/>
        </w:rPr>
        <w:t>;</w:t>
      </w:r>
    </w:p>
    <w:p w:rsidR="007F1D29" w:rsidRPr="00367BDB" w:rsidRDefault="007F1D29" w:rsidP="007F1D29">
      <w:pPr>
        <w:spacing w:line="360" w:lineRule="auto"/>
        <w:ind w:firstLine="851"/>
        <w:jc w:val="both"/>
        <w:rPr>
          <w:rFonts w:ascii="Arial" w:hAnsi="Arial" w:cs="Arial"/>
          <w:sz w:val="24"/>
          <w:szCs w:val="24"/>
        </w:rPr>
      </w:pPr>
      <w:r w:rsidRPr="00367BDB">
        <w:rPr>
          <w:rFonts w:ascii="Arial" w:hAnsi="Arial" w:cs="Arial"/>
          <w:sz w:val="24"/>
          <w:szCs w:val="24"/>
        </w:rPr>
        <w:t xml:space="preserve">b) la componenta 0202 </w:t>
      </w:r>
      <w:r w:rsidR="00AF07D1" w:rsidRPr="00367BDB">
        <w:rPr>
          <w:rFonts w:ascii="Arial" w:hAnsi="Arial" w:cs="Arial"/>
          <w:sz w:val="24"/>
          <w:szCs w:val="24"/>
        </w:rPr>
        <w:t>„</w:t>
      </w:r>
      <w:r w:rsidRPr="00367BDB">
        <w:rPr>
          <w:rFonts w:ascii="Arial" w:hAnsi="Arial" w:cs="Arial"/>
          <w:sz w:val="24"/>
          <w:szCs w:val="24"/>
        </w:rPr>
        <w:t xml:space="preserve">Cofinanțare publică pentru </w:t>
      </w:r>
      <w:r w:rsidR="00AF07D1" w:rsidRPr="00367BDB">
        <w:rPr>
          <w:rFonts w:ascii="Arial" w:hAnsi="Arial" w:cs="Arial"/>
          <w:sz w:val="24"/>
          <w:szCs w:val="24"/>
        </w:rPr>
        <w:t>alți</w:t>
      </w:r>
      <w:r w:rsidRPr="00367BDB">
        <w:rPr>
          <w:rFonts w:ascii="Arial" w:hAnsi="Arial" w:cs="Arial"/>
          <w:sz w:val="24"/>
          <w:szCs w:val="24"/>
        </w:rPr>
        <w:t xml:space="preserve"> beneficiari decât cei </w:t>
      </w:r>
      <w:r w:rsidR="00AF07D1" w:rsidRPr="00367BDB">
        <w:rPr>
          <w:rFonts w:ascii="Arial" w:hAnsi="Arial" w:cs="Arial"/>
          <w:sz w:val="24"/>
          <w:szCs w:val="24"/>
        </w:rPr>
        <w:t>finanțați</w:t>
      </w:r>
      <w:r w:rsidRPr="00367BDB">
        <w:rPr>
          <w:rFonts w:ascii="Arial" w:hAnsi="Arial" w:cs="Arial"/>
          <w:sz w:val="24"/>
          <w:szCs w:val="24"/>
        </w:rPr>
        <w:t xml:space="preserve"> integral din bugetele publice centrale</w:t>
      </w:r>
      <w:r w:rsidR="00AF07D1" w:rsidRPr="00367BDB">
        <w:rPr>
          <w:rFonts w:ascii="Arial" w:hAnsi="Arial" w:cs="Arial"/>
          <w:sz w:val="24"/>
          <w:szCs w:val="24"/>
        </w:rPr>
        <w:t>”</w:t>
      </w:r>
      <w:r w:rsidRPr="00367BDB">
        <w:rPr>
          <w:rFonts w:ascii="Arial" w:hAnsi="Arial" w:cs="Arial"/>
          <w:sz w:val="24"/>
          <w:szCs w:val="24"/>
        </w:rPr>
        <w:t xml:space="preserve"> creditele de angajament se diminuează cu suma de 4.800 mii lei iar creditele bugetare se diminuează cu suma de 6.000 mii lei.</w:t>
      </w:r>
    </w:p>
    <w:p w:rsidR="0016741F" w:rsidRPr="00367BDB" w:rsidRDefault="0016741F" w:rsidP="007F1D29">
      <w:pPr>
        <w:spacing w:line="360" w:lineRule="auto"/>
        <w:ind w:firstLine="851"/>
        <w:jc w:val="both"/>
        <w:rPr>
          <w:rFonts w:ascii="Arial" w:hAnsi="Arial" w:cs="Arial"/>
          <w:sz w:val="24"/>
          <w:szCs w:val="24"/>
        </w:rPr>
      </w:pPr>
    </w:p>
    <w:p w:rsidR="00B46E0D" w:rsidRPr="00367BDB" w:rsidRDefault="0016741F" w:rsidP="00B46E0D">
      <w:pPr>
        <w:spacing w:line="360" w:lineRule="auto"/>
        <w:ind w:firstLine="851"/>
        <w:jc w:val="both"/>
        <w:rPr>
          <w:rFonts w:ascii="Arial" w:hAnsi="Arial" w:cs="Arial"/>
          <w:bCs/>
          <w:sz w:val="24"/>
          <w:szCs w:val="24"/>
        </w:rPr>
      </w:pPr>
      <w:r w:rsidRPr="00367BDB">
        <w:rPr>
          <w:rFonts w:ascii="Arial" w:hAnsi="Arial" w:cs="Arial"/>
          <w:b/>
          <w:bCs/>
          <w:sz w:val="24"/>
          <w:szCs w:val="24"/>
        </w:rPr>
        <w:t xml:space="preserve">Art. </w:t>
      </w:r>
      <w:r w:rsidR="00BE673F" w:rsidRPr="00367BDB">
        <w:rPr>
          <w:rFonts w:ascii="Arial" w:hAnsi="Arial" w:cs="Arial"/>
          <w:b/>
          <w:bCs/>
          <w:sz w:val="24"/>
          <w:szCs w:val="24"/>
        </w:rPr>
        <w:t>7.</w:t>
      </w:r>
      <w:r w:rsidRPr="00367BDB">
        <w:rPr>
          <w:rFonts w:ascii="Arial" w:hAnsi="Arial" w:cs="Arial"/>
          <w:b/>
          <w:bCs/>
          <w:sz w:val="24"/>
          <w:szCs w:val="24"/>
        </w:rPr>
        <w:t xml:space="preserve"> </w:t>
      </w:r>
      <w:r w:rsidRPr="00367BDB">
        <w:rPr>
          <w:rFonts w:ascii="Arial" w:hAnsi="Arial" w:cs="Arial"/>
          <w:bCs/>
          <w:sz w:val="24"/>
          <w:szCs w:val="24"/>
        </w:rPr>
        <w:t>– Se autorizează Ministerul Finanțelo</w:t>
      </w:r>
      <w:r w:rsidR="00351FAD" w:rsidRPr="00367BDB">
        <w:rPr>
          <w:rFonts w:ascii="Arial" w:hAnsi="Arial" w:cs="Arial"/>
          <w:bCs/>
          <w:sz w:val="24"/>
          <w:szCs w:val="24"/>
        </w:rPr>
        <w:t>r Publice în anexa nr. 3/16/27 „</w:t>
      </w:r>
      <w:r w:rsidR="00AF07D1" w:rsidRPr="00367BDB">
        <w:rPr>
          <w:rFonts w:ascii="Arial" w:hAnsi="Arial" w:cs="Arial"/>
          <w:bCs/>
          <w:sz w:val="24"/>
          <w:szCs w:val="24"/>
        </w:rPr>
        <w:t>Fișa</w:t>
      </w:r>
      <w:r w:rsidR="00355816" w:rsidRPr="00367BDB">
        <w:rPr>
          <w:rFonts w:ascii="Arial" w:hAnsi="Arial" w:cs="Arial"/>
          <w:bCs/>
          <w:sz w:val="24"/>
          <w:szCs w:val="24"/>
        </w:rPr>
        <w:t xml:space="preserve"> P</w:t>
      </w:r>
      <w:r w:rsidRPr="00367BDB">
        <w:rPr>
          <w:rFonts w:ascii="Arial" w:hAnsi="Arial" w:cs="Arial"/>
          <w:bCs/>
          <w:sz w:val="24"/>
          <w:szCs w:val="24"/>
        </w:rPr>
        <w:t>rog</w:t>
      </w:r>
      <w:r w:rsidR="00351FAD" w:rsidRPr="00367BDB">
        <w:rPr>
          <w:rFonts w:ascii="Arial" w:hAnsi="Arial" w:cs="Arial"/>
          <w:bCs/>
          <w:sz w:val="24"/>
          <w:szCs w:val="24"/>
        </w:rPr>
        <w:t>ramului" la Programul cod 1950 „</w:t>
      </w:r>
      <w:r w:rsidRPr="00367BDB">
        <w:rPr>
          <w:rFonts w:ascii="Arial" w:hAnsi="Arial" w:cs="Arial"/>
          <w:bCs/>
          <w:sz w:val="24"/>
          <w:szCs w:val="24"/>
        </w:rPr>
        <w:t>Modernizarea sistemului informatic” să majoreze creditele de angajament pe anul 2019 cu suma de 5.6</w:t>
      </w:r>
      <w:r w:rsidR="00351FAD" w:rsidRPr="00367BDB">
        <w:rPr>
          <w:rFonts w:ascii="Arial" w:hAnsi="Arial" w:cs="Arial"/>
          <w:bCs/>
          <w:sz w:val="24"/>
          <w:szCs w:val="24"/>
        </w:rPr>
        <w:t>84 mii lei, la capitolul 51.01 „</w:t>
      </w:r>
      <w:r w:rsidRPr="00367BDB">
        <w:rPr>
          <w:rFonts w:ascii="Arial" w:hAnsi="Arial" w:cs="Arial"/>
          <w:bCs/>
          <w:sz w:val="24"/>
          <w:szCs w:val="24"/>
        </w:rPr>
        <w:t xml:space="preserve">Autorități publice </w:t>
      </w:r>
      <w:r w:rsidR="00351FAD" w:rsidRPr="00367BDB">
        <w:rPr>
          <w:rFonts w:ascii="Arial" w:hAnsi="Arial" w:cs="Arial"/>
          <w:bCs/>
          <w:sz w:val="24"/>
          <w:szCs w:val="24"/>
        </w:rPr>
        <w:t>și acțiuni externe”, titlul 71 „</w:t>
      </w:r>
      <w:r w:rsidRPr="00367BDB">
        <w:rPr>
          <w:rFonts w:ascii="Arial" w:hAnsi="Arial" w:cs="Arial"/>
          <w:bCs/>
          <w:sz w:val="24"/>
          <w:szCs w:val="24"/>
        </w:rPr>
        <w:t>Active nefinanciare” și să diminueze creditele de angajament cu aceeași</w:t>
      </w:r>
      <w:r w:rsidR="00351FAD" w:rsidRPr="00367BDB">
        <w:rPr>
          <w:rFonts w:ascii="Arial" w:hAnsi="Arial" w:cs="Arial"/>
          <w:bCs/>
          <w:sz w:val="24"/>
          <w:szCs w:val="24"/>
        </w:rPr>
        <w:t xml:space="preserve"> sumă  de la Programul cod 541 „</w:t>
      </w:r>
      <w:r w:rsidRPr="00367BDB">
        <w:rPr>
          <w:rFonts w:ascii="Arial" w:hAnsi="Arial" w:cs="Arial"/>
          <w:bCs/>
          <w:sz w:val="24"/>
          <w:szCs w:val="24"/>
        </w:rPr>
        <w:t>Administrarea finanț</w:t>
      </w:r>
      <w:r w:rsidR="00351FAD" w:rsidRPr="00367BDB">
        <w:rPr>
          <w:rFonts w:ascii="Arial" w:hAnsi="Arial" w:cs="Arial"/>
          <w:bCs/>
          <w:sz w:val="24"/>
          <w:szCs w:val="24"/>
        </w:rPr>
        <w:t>elor publice”, capitolul 51.01 „</w:t>
      </w:r>
      <w:r w:rsidRPr="00367BDB">
        <w:rPr>
          <w:rFonts w:ascii="Arial" w:hAnsi="Arial" w:cs="Arial"/>
          <w:bCs/>
          <w:sz w:val="24"/>
          <w:szCs w:val="24"/>
        </w:rPr>
        <w:t xml:space="preserve">Autorități publice </w:t>
      </w:r>
      <w:r w:rsidR="00351FAD" w:rsidRPr="00367BDB">
        <w:rPr>
          <w:rFonts w:ascii="Arial" w:hAnsi="Arial" w:cs="Arial"/>
          <w:bCs/>
          <w:sz w:val="24"/>
          <w:szCs w:val="24"/>
        </w:rPr>
        <w:t>și acțiuni externe”, titlul 71 „</w:t>
      </w:r>
      <w:r w:rsidRPr="00367BDB">
        <w:rPr>
          <w:rFonts w:ascii="Arial" w:hAnsi="Arial" w:cs="Arial"/>
          <w:bCs/>
          <w:sz w:val="24"/>
          <w:szCs w:val="24"/>
        </w:rPr>
        <w:t>Active nefinanciare”.</w:t>
      </w:r>
    </w:p>
    <w:p w:rsidR="00C37D4C" w:rsidRPr="00367BDB" w:rsidRDefault="00C37D4C" w:rsidP="00B46E0D">
      <w:pPr>
        <w:spacing w:line="360" w:lineRule="auto"/>
        <w:ind w:firstLine="851"/>
        <w:jc w:val="both"/>
        <w:rPr>
          <w:rFonts w:ascii="Arial" w:hAnsi="Arial" w:cs="Arial"/>
          <w:bCs/>
          <w:sz w:val="24"/>
          <w:szCs w:val="24"/>
        </w:rPr>
      </w:pPr>
    </w:p>
    <w:p w:rsidR="001B5130" w:rsidRPr="00367BDB" w:rsidRDefault="007F1D29" w:rsidP="001B5130">
      <w:pPr>
        <w:spacing w:line="360" w:lineRule="auto"/>
        <w:ind w:firstLine="720"/>
        <w:jc w:val="both"/>
        <w:rPr>
          <w:rFonts w:ascii="Arial" w:hAnsi="Arial" w:cs="Arial"/>
          <w:sz w:val="24"/>
          <w:szCs w:val="24"/>
        </w:rPr>
      </w:pPr>
      <w:r w:rsidRPr="00367BDB">
        <w:rPr>
          <w:rFonts w:ascii="Arial" w:hAnsi="Arial" w:cs="Arial"/>
          <w:b/>
          <w:sz w:val="24"/>
          <w:szCs w:val="24"/>
        </w:rPr>
        <w:t>Art.</w:t>
      </w:r>
      <w:r w:rsidR="00BE673F" w:rsidRPr="00367BDB">
        <w:rPr>
          <w:rFonts w:ascii="Arial" w:hAnsi="Arial" w:cs="Arial"/>
          <w:b/>
          <w:sz w:val="24"/>
          <w:szCs w:val="24"/>
        </w:rPr>
        <w:t>8</w:t>
      </w:r>
      <w:r w:rsidR="00313ED8" w:rsidRPr="00367BDB">
        <w:rPr>
          <w:rFonts w:ascii="Arial" w:hAnsi="Arial" w:cs="Arial"/>
          <w:b/>
          <w:sz w:val="24"/>
          <w:szCs w:val="24"/>
        </w:rPr>
        <w:t xml:space="preserve">. </w:t>
      </w:r>
      <w:r w:rsidR="00313ED8" w:rsidRPr="00367BDB">
        <w:rPr>
          <w:rFonts w:ascii="Arial" w:hAnsi="Arial" w:cs="Arial"/>
          <w:sz w:val="24"/>
          <w:szCs w:val="24"/>
        </w:rPr>
        <w:t>-</w:t>
      </w:r>
      <w:r w:rsidR="00DC522C" w:rsidRPr="00367BDB">
        <w:rPr>
          <w:rFonts w:ascii="Arial" w:hAnsi="Arial" w:cs="Arial"/>
          <w:sz w:val="24"/>
          <w:szCs w:val="24"/>
        </w:rPr>
        <w:t xml:space="preserve"> </w:t>
      </w:r>
      <w:r w:rsidR="001B5130" w:rsidRPr="00367BDB">
        <w:rPr>
          <w:rFonts w:ascii="Arial" w:hAnsi="Arial" w:cs="Arial"/>
          <w:sz w:val="24"/>
          <w:szCs w:val="24"/>
        </w:rPr>
        <w:t xml:space="preserve">Se autorizează Ministerul Justiției să </w:t>
      </w:r>
      <w:r w:rsidR="00DC522C" w:rsidRPr="00367BDB">
        <w:rPr>
          <w:rFonts w:ascii="Arial" w:hAnsi="Arial" w:cs="Arial"/>
          <w:sz w:val="24"/>
          <w:szCs w:val="24"/>
        </w:rPr>
        <w:t>efectueze în anexa nr. 3/17/13 „</w:t>
      </w:r>
      <w:r w:rsidR="001B5130" w:rsidRPr="00367BDB">
        <w:rPr>
          <w:rFonts w:ascii="Arial" w:hAnsi="Arial" w:cs="Arial"/>
          <w:sz w:val="24"/>
          <w:szCs w:val="24"/>
        </w:rPr>
        <w:t xml:space="preserve">Bugetul pe capitole, subcapitole, paragrafe, titluri de cheltuieli, articole </w:t>
      </w:r>
      <w:r w:rsidR="00371F40" w:rsidRPr="00367BDB">
        <w:rPr>
          <w:rFonts w:ascii="Arial" w:hAnsi="Arial" w:cs="Arial"/>
          <w:sz w:val="24"/>
          <w:szCs w:val="24"/>
        </w:rPr>
        <w:t>și</w:t>
      </w:r>
      <w:r w:rsidR="001B5130" w:rsidRPr="00367BDB">
        <w:rPr>
          <w:rFonts w:ascii="Arial" w:hAnsi="Arial" w:cs="Arial"/>
          <w:sz w:val="24"/>
          <w:szCs w:val="24"/>
        </w:rPr>
        <w:t xml:space="preserve"> alineate pe anii 2019 - 2022 (sume alocate pentru activități finanțate integral din venituri proprii)" următoarele modificări la partea de venituri proprii:</w:t>
      </w:r>
    </w:p>
    <w:p w:rsidR="001B5130" w:rsidRPr="00367BDB" w:rsidRDefault="001B5130" w:rsidP="001B5130">
      <w:pPr>
        <w:spacing w:line="360" w:lineRule="auto"/>
        <w:ind w:firstLine="851"/>
        <w:jc w:val="both"/>
        <w:rPr>
          <w:rFonts w:ascii="Arial" w:hAnsi="Arial" w:cs="Arial"/>
          <w:sz w:val="24"/>
          <w:szCs w:val="24"/>
        </w:rPr>
      </w:pPr>
      <w:r w:rsidRPr="00367BDB">
        <w:rPr>
          <w:rFonts w:ascii="Arial" w:hAnsi="Arial" w:cs="Arial"/>
          <w:sz w:val="24"/>
          <w:szCs w:val="24"/>
        </w:rPr>
        <w:lastRenderedPageBreak/>
        <w:t xml:space="preserve">    </w:t>
      </w:r>
      <w:r w:rsidR="00DC522C" w:rsidRPr="00367BDB">
        <w:rPr>
          <w:rFonts w:ascii="Arial" w:hAnsi="Arial" w:cs="Arial"/>
          <w:sz w:val="24"/>
          <w:szCs w:val="24"/>
        </w:rPr>
        <w:t>a) să majoreze capitolul 16.10 „</w:t>
      </w:r>
      <w:r w:rsidRPr="00367BDB">
        <w:rPr>
          <w:rFonts w:ascii="Arial" w:hAnsi="Arial" w:cs="Arial"/>
          <w:sz w:val="24"/>
          <w:szCs w:val="24"/>
        </w:rPr>
        <w:t>Taxe pe utilizarea bunurilor, autorizarea utilizării bunurilor sau pe desfășurarea de acti</w:t>
      </w:r>
      <w:r w:rsidR="00DC522C" w:rsidRPr="00367BDB">
        <w:rPr>
          <w:rFonts w:ascii="Arial" w:hAnsi="Arial" w:cs="Arial"/>
          <w:sz w:val="24"/>
          <w:szCs w:val="24"/>
        </w:rPr>
        <w:t>vități", subcapitolul 16.10.03 „</w:t>
      </w:r>
      <w:r w:rsidRPr="00367BDB">
        <w:rPr>
          <w:rFonts w:ascii="Arial" w:hAnsi="Arial" w:cs="Arial"/>
          <w:sz w:val="24"/>
          <w:szCs w:val="24"/>
        </w:rPr>
        <w:t xml:space="preserve">Taxe </w:t>
      </w:r>
      <w:r w:rsidR="00371F40" w:rsidRPr="00367BDB">
        <w:rPr>
          <w:rFonts w:ascii="Arial" w:hAnsi="Arial" w:cs="Arial"/>
          <w:sz w:val="24"/>
          <w:szCs w:val="24"/>
        </w:rPr>
        <w:t>și</w:t>
      </w:r>
      <w:r w:rsidRPr="00367BDB">
        <w:rPr>
          <w:rFonts w:ascii="Arial" w:hAnsi="Arial" w:cs="Arial"/>
          <w:sz w:val="24"/>
          <w:szCs w:val="24"/>
        </w:rPr>
        <w:t xml:space="preserve"> tarife pentru eliberarea de licenț</w:t>
      </w:r>
      <w:r w:rsidR="00B652D5" w:rsidRPr="00367BDB">
        <w:rPr>
          <w:rFonts w:ascii="Arial" w:hAnsi="Arial" w:cs="Arial"/>
          <w:sz w:val="24"/>
          <w:szCs w:val="24"/>
        </w:rPr>
        <w:t>e</w:t>
      </w:r>
      <w:r w:rsidRPr="00367BDB">
        <w:rPr>
          <w:rFonts w:ascii="Arial" w:hAnsi="Arial" w:cs="Arial"/>
          <w:sz w:val="24"/>
          <w:szCs w:val="24"/>
        </w:rPr>
        <w:t xml:space="preserve"> </w:t>
      </w:r>
      <w:r w:rsidR="00371F40" w:rsidRPr="00367BDB">
        <w:rPr>
          <w:rFonts w:ascii="Arial" w:hAnsi="Arial" w:cs="Arial"/>
          <w:sz w:val="24"/>
          <w:szCs w:val="24"/>
        </w:rPr>
        <w:t>și</w:t>
      </w:r>
      <w:r w:rsidRPr="00367BDB">
        <w:rPr>
          <w:rFonts w:ascii="Arial" w:hAnsi="Arial" w:cs="Arial"/>
          <w:sz w:val="24"/>
          <w:szCs w:val="24"/>
        </w:rPr>
        <w:t xml:space="preserve"> autorizații de funcționare", cu suma de 300 mii lei;</w:t>
      </w:r>
    </w:p>
    <w:p w:rsidR="001B5130" w:rsidRPr="00367BDB" w:rsidRDefault="001B5130" w:rsidP="001B5130">
      <w:pPr>
        <w:spacing w:line="360" w:lineRule="auto"/>
        <w:ind w:firstLine="851"/>
        <w:jc w:val="both"/>
        <w:rPr>
          <w:rFonts w:ascii="Arial" w:hAnsi="Arial" w:cs="Arial"/>
          <w:sz w:val="24"/>
          <w:szCs w:val="24"/>
        </w:rPr>
      </w:pPr>
      <w:r w:rsidRPr="00367BDB">
        <w:rPr>
          <w:rFonts w:ascii="Arial" w:hAnsi="Arial" w:cs="Arial"/>
          <w:sz w:val="24"/>
          <w:szCs w:val="24"/>
        </w:rPr>
        <w:t xml:space="preserve">    b</w:t>
      </w:r>
      <w:r w:rsidR="00DC522C" w:rsidRPr="00367BDB">
        <w:rPr>
          <w:rFonts w:ascii="Arial" w:hAnsi="Arial" w:cs="Arial"/>
          <w:sz w:val="24"/>
          <w:szCs w:val="24"/>
        </w:rPr>
        <w:t>) să diminueze capitolul 30.10 „</w:t>
      </w:r>
      <w:r w:rsidRPr="00367BDB">
        <w:rPr>
          <w:rFonts w:ascii="Arial" w:hAnsi="Arial" w:cs="Arial"/>
          <w:sz w:val="24"/>
          <w:szCs w:val="24"/>
        </w:rPr>
        <w:t>Venituri din propr</w:t>
      </w:r>
      <w:r w:rsidR="00DC522C" w:rsidRPr="00367BDB">
        <w:rPr>
          <w:rFonts w:ascii="Arial" w:hAnsi="Arial" w:cs="Arial"/>
          <w:sz w:val="24"/>
          <w:szCs w:val="24"/>
        </w:rPr>
        <w:t>ietate", subcapitolul 30.10.05 „</w:t>
      </w:r>
      <w:r w:rsidRPr="00367BDB">
        <w:rPr>
          <w:rFonts w:ascii="Arial" w:hAnsi="Arial" w:cs="Arial"/>
          <w:sz w:val="24"/>
          <w:szCs w:val="24"/>
        </w:rPr>
        <w:t xml:space="preserve">Venituri din concesiuni </w:t>
      </w:r>
      <w:r w:rsidR="00371F40" w:rsidRPr="00367BDB">
        <w:rPr>
          <w:rFonts w:ascii="Arial" w:hAnsi="Arial" w:cs="Arial"/>
          <w:sz w:val="24"/>
          <w:szCs w:val="24"/>
        </w:rPr>
        <w:t>și</w:t>
      </w:r>
      <w:r w:rsidRPr="00367BDB">
        <w:rPr>
          <w:rFonts w:ascii="Arial" w:hAnsi="Arial" w:cs="Arial"/>
          <w:sz w:val="24"/>
          <w:szCs w:val="24"/>
        </w:rPr>
        <w:t xml:space="preserve"> închirieri" cu suma de 15 mii lei;</w:t>
      </w:r>
    </w:p>
    <w:p w:rsidR="001B5130" w:rsidRPr="00367BDB" w:rsidRDefault="00DC522C" w:rsidP="001B5130">
      <w:pPr>
        <w:spacing w:line="360" w:lineRule="auto"/>
        <w:ind w:firstLine="851"/>
        <w:jc w:val="both"/>
        <w:rPr>
          <w:rFonts w:ascii="Arial" w:hAnsi="Arial" w:cs="Arial"/>
          <w:sz w:val="24"/>
          <w:szCs w:val="24"/>
        </w:rPr>
      </w:pPr>
      <w:r w:rsidRPr="00367BDB">
        <w:rPr>
          <w:rFonts w:ascii="Arial" w:hAnsi="Arial" w:cs="Arial"/>
          <w:sz w:val="24"/>
          <w:szCs w:val="24"/>
        </w:rPr>
        <w:t xml:space="preserve">    c) la capitolul 33.10 „</w:t>
      </w:r>
      <w:r w:rsidR="001B5130" w:rsidRPr="00367BDB">
        <w:rPr>
          <w:rFonts w:ascii="Arial" w:hAnsi="Arial" w:cs="Arial"/>
          <w:sz w:val="24"/>
          <w:szCs w:val="24"/>
        </w:rPr>
        <w:t xml:space="preserve">Venituri din prestări de servicii </w:t>
      </w:r>
      <w:r w:rsidR="00371F40" w:rsidRPr="00367BDB">
        <w:rPr>
          <w:rFonts w:ascii="Arial" w:hAnsi="Arial" w:cs="Arial"/>
          <w:sz w:val="24"/>
          <w:szCs w:val="24"/>
        </w:rPr>
        <w:t>și</w:t>
      </w:r>
      <w:r w:rsidR="001B5130" w:rsidRPr="00367BDB">
        <w:rPr>
          <w:rFonts w:ascii="Arial" w:hAnsi="Arial" w:cs="Arial"/>
          <w:sz w:val="24"/>
          <w:szCs w:val="24"/>
        </w:rPr>
        <w:t xml:space="preserve"> alte </w:t>
      </w:r>
      <w:r w:rsidR="00371F40" w:rsidRPr="00367BDB">
        <w:rPr>
          <w:rFonts w:ascii="Arial" w:hAnsi="Arial" w:cs="Arial"/>
          <w:sz w:val="24"/>
          <w:szCs w:val="24"/>
        </w:rPr>
        <w:t>activități</w:t>
      </w:r>
      <w:r w:rsidR="001B5130" w:rsidRPr="00367BDB">
        <w:rPr>
          <w:rFonts w:ascii="Arial" w:hAnsi="Arial" w:cs="Arial"/>
          <w:sz w:val="24"/>
          <w:szCs w:val="24"/>
        </w:rPr>
        <w:t>", să d</w:t>
      </w:r>
      <w:r w:rsidRPr="00367BDB">
        <w:rPr>
          <w:rFonts w:ascii="Arial" w:hAnsi="Arial" w:cs="Arial"/>
          <w:sz w:val="24"/>
          <w:szCs w:val="24"/>
        </w:rPr>
        <w:t>iminueze subcapitolul 33.10.05 „</w:t>
      </w:r>
      <w:r w:rsidR="001B5130" w:rsidRPr="00367BDB">
        <w:rPr>
          <w:rFonts w:ascii="Arial" w:hAnsi="Arial" w:cs="Arial"/>
          <w:sz w:val="24"/>
          <w:szCs w:val="24"/>
        </w:rPr>
        <w:t xml:space="preserve">Taxe </w:t>
      </w:r>
      <w:r w:rsidR="00371F40" w:rsidRPr="00367BDB">
        <w:rPr>
          <w:rFonts w:ascii="Arial" w:hAnsi="Arial" w:cs="Arial"/>
          <w:sz w:val="24"/>
          <w:szCs w:val="24"/>
        </w:rPr>
        <w:t>și</w:t>
      </w:r>
      <w:r w:rsidR="001B5130" w:rsidRPr="00367BDB">
        <w:rPr>
          <w:rFonts w:ascii="Arial" w:hAnsi="Arial" w:cs="Arial"/>
          <w:sz w:val="24"/>
          <w:szCs w:val="24"/>
        </w:rPr>
        <w:t xml:space="preserve"> alte venituri în </w:t>
      </w:r>
      <w:r w:rsidR="00D03087" w:rsidRPr="00367BDB">
        <w:rPr>
          <w:rFonts w:ascii="Arial" w:hAnsi="Arial" w:cs="Arial"/>
          <w:sz w:val="24"/>
          <w:szCs w:val="24"/>
        </w:rPr>
        <w:t>învățământ</w:t>
      </w:r>
      <w:r w:rsidR="001B5130" w:rsidRPr="00367BDB">
        <w:rPr>
          <w:rFonts w:ascii="Arial" w:hAnsi="Arial" w:cs="Arial"/>
          <w:sz w:val="24"/>
          <w:szCs w:val="24"/>
        </w:rPr>
        <w:t xml:space="preserve">" cu suma de 531 mii lei </w:t>
      </w:r>
      <w:r w:rsidR="00D03087" w:rsidRPr="00367BDB">
        <w:rPr>
          <w:rFonts w:ascii="Arial" w:hAnsi="Arial" w:cs="Arial"/>
          <w:sz w:val="24"/>
          <w:szCs w:val="24"/>
        </w:rPr>
        <w:t>și</w:t>
      </w:r>
      <w:r w:rsidR="001B5130" w:rsidRPr="00367BDB">
        <w:rPr>
          <w:rFonts w:ascii="Arial" w:hAnsi="Arial" w:cs="Arial"/>
          <w:sz w:val="24"/>
          <w:szCs w:val="24"/>
        </w:rPr>
        <w:t xml:space="preserve"> să </w:t>
      </w:r>
      <w:r w:rsidR="0081409B" w:rsidRPr="00367BDB">
        <w:rPr>
          <w:rFonts w:ascii="Arial" w:hAnsi="Arial" w:cs="Arial"/>
          <w:sz w:val="24"/>
          <w:szCs w:val="24"/>
        </w:rPr>
        <w:t>majoreze subcapitolul 33.10.50 „</w:t>
      </w:r>
      <w:r w:rsidR="001B5130" w:rsidRPr="00367BDB">
        <w:rPr>
          <w:rFonts w:ascii="Arial" w:hAnsi="Arial" w:cs="Arial"/>
          <w:sz w:val="24"/>
          <w:szCs w:val="24"/>
        </w:rPr>
        <w:t xml:space="preserve">Alte venituri din prestări </w:t>
      </w:r>
      <w:r w:rsidR="00B652D5" w:rsidRPr="00367BDB">
        <w:rPr>
          <w:rFonts w:ascii="Arial" w:hAnsi="Arial" w:cs="Arial"/>
          <w:sz w:val="24"/>
          <w:szCs w:val="24"/>
        </w:rPr>
        <w:t xml:space="preserve">de </w:t>
      </w:r>
      <w:r w:rsidR="001B5130" w:rsidRPr="00367BDB">
        <w:rPr>
          <w:rFonts w:ascii="Arial" w:hAnsi="Arial" w:cs="Arial"/>
          <w:sz w:val="24"/>
          <w:szCs w:val="24"/>
        </w:rPr>
        <w:t>servicii și alte activități" cu suma de 1</w:t>
      </w:r>
      <w:r w:rsidR="00B652D5" w:rsidRPr="00367BDB">
        <w:rPr>
          <w:rFonts w:ascii="Arial" w:hAnsi="Arial" w:cs="Arial"/>
          <w:sz w:val="24"/>
          <w:szCs w:val="24"/>
        </w:rPr>
        <w:t>25</w:t>
      </w:r>
      <w:r w:rsidR="001B5130" w:rsidRPr="00367BDB">
        <w:rPr>
          <w:rFonts w:ascii="Arial" w:hAnsi="Arial" w:cs="Arial"/>
          <w:sz w:val="24"/>
          <w:szCs w:val="24"/>
        </w:rPr>
        <w:t xml:space="preserve"> mii lei.</w:t>
      </w:r>
    </w:p>
    <w:p w:rsidR="0012631A" w:rsidRPr="00367BDB" w:rsidRDefault="00840214" w:rsidP="0012631A">
      <w:pPr>
        <w:spacing w:line="360" w:lineRule="auto"/>
        <w:ind w:firstLine="851"/>
        <w:jc w:val="both"/>
        <w:rPr>
          <w:rFonts w:ascii="Arial" w:hAnsi="Arial" w:cs="Arial"/>
          <w:sz w:val="24"/>
          <w:szCs w:val="24"/>
        </w:rPr>
      </w:pPr>
      <w:r w:rsidRPr="00367BDB">
        <w:rPr>
          <w:rFonts w:ascii="Arial" w:hAnsi="Arial" w:cs="Arial"/>
          <w:sz w:val="24"/>
          <w:szCs w:val="24"/>
        </w:rPr>
        <w:tab/>
      </w:r>
      <w:r w:rsidR="00313ED8" w:rsidRPr="00367BDB">
        <w:rPr>
          <w:rFonts w:ascii="Arial" w:hAnsi="Arial" w:cs="Arial"/>
          <w:sz w:val="24"/>
          <w:szCs w:val="24"/>
        </w:rPr>
        <w:t xml:space="preserve"> </w:t>
      </w:r>
      <w:r w:rsidR="00545AFC" w:rsidRPr="00367BDB">
        <w:rPr>
          <w:rFonts w:ascii="Arial" w:eastAsia="Arial" w:hAnsi="Arial" w:cs="Arial"/>
          <w:sz w:val="24"/>
          <w:szCs w:val="24"/>
          <w:lang w:eastAsia="zh-CN"/>
        </w:rPr>
        <w:t xml:space="preserve"> </w:t>
      </w:r>
    </w:p>
    <w:p w:rsidR="00840214" w:rsidRPr="00367BDB" w:rsidRDefault="008E1240" w:rsidP="00840214">
      <w:pPr>
        <w:spacing w:line="360" w:lineRule="auto"/>
        <w:ind w:firstLine="720"/>
        <w:jc w:val="both"/>
        <w:rPr>
          <w:rFonts w:ascii="Arial" w:hAnsi="Arial" w:cs="Arial"/>
          <w:sz w:val="24"/>
          <w:szCs w:val="24"/>
        </w:rPr>
      </w:pPr>
      <w:r w:rsidRPr="00367BDB">
        <w:rPr>
          <w:rFonts w:ascii="Arial" w:hAnsi="Arial" w:cs="Arial"/>
          <w:b/>
          <w:sz w:val="24"/>
          <w:szCs w:val="24"/>
        </w:rPr>
        <w:t>Art.</w:t>
      </w:r>
      <w:r w:rsidR="00532A6E" w:rsidRPr="00367BDB">
        <w:rPr>
          <w:rFonts w:ascii="Arial" w:hAnsi="Arial" w:cs="Arial"/>
          <w:b/>
          <w:sz w:val="24"/>
          <w:szCs w:val="24"/>
        </w:rPr>
        <w:t>9</w:t>
      </w:r>
      <w:r w:rsidRPr="00367BDB">
        <w:rPr>
          <w:rFonts w:ascii="Arial" w:hAnsi="Arial" w:cs="Arial"/>
          <w:b/>
          <w:sz w:val="24"/>
          <w:szCs w:val="24"/>
        </w:rPr>
        <w:t xml:space="preserve">. </w:t>
      </w:r>
      <w:r w:rsidR="00984937" w:rsidRPr="00367BDB">
        <w:rPr>
          <w:rFonts w:ascii="Arial" w:hAnsi="Arial" w:cs="Arial"/>
          <w:sz w:val="24"/>
          <w:szCs w:val="24"/>
        </w:rPr>
        <w:t>-</w:t>
      </w:r>
      <w:r w:rsidR="00E51DA3" w:rsidRPr="00367BDB">
        <w:rPr>
          <w:rFonts w:ascii="Arial" w:hAnsi="Arial" w:cs="Arial"/>
          <w:sz w:val="24"/>
          <w:szCs w:val="24"/>
        </w:rPr>
        <w:t xml:space="preserve"> </w:t>
      </w:r>
      <w:r w:rsidR="00840214" w:rsidRPr="00367BDB">
        <w:rPr>
          <w:rFonts w:ascii="Arial" w:hAnsi="Arial" w:cs="Arial"/>
          <w:sz w:val="24"/>
          <w:szCs w:val="24"/>
        </w:rPr>
        <w:t xml:space="preserve">Se autorizează Ministerul Apărării </w:t>
      </w:r>
      <w:r w:rsidR="00D03087" w:rsidRPr="00367BDB">
        <w:rPr>
          <w:rFonts w:ascii="Arial" w:hAnsi="Arial" w:cs="Arial"/>
          <w:sz w:val="24"/>
          <w:szCs w:val="24"/>
        </w:rPr>
        <w:t>Naționale</w:t>
      </w:r>
      <w:r w:rsidR="00840214" w:rsidRPr="00367BDB">
        <w:rPr>
          <w:rFonts w:ascii="Arial" w:hAnsi="Arial" w:cs="Arial"/>
          <w:sz w:val="24"/>
          <w:szCs w:val="24"/>
        </w:rPr>
        <w:t xml:space="preserve"> să </w:t>
      </w:r>
      <w:r w:rsidR="0081409B" w:rsidRPr="00367BDB">
        <w:rPr>
          <w:rFonts w:ascii="Arial" w:hAnsi="Arial" w:cs="Arial"/>
          <w:sz w:val="24"/>
          <w:szCs w:val="24"/>
        </w:rPr>
        <w:t>efectueze în anexa nr. 3/18/13 „</w:t>
      </w:r>
      <w:r w:rsidR="00840214" w:rsidRPr="00367BDB">
        <w:rPr>
          <w:rFonts w:ascii="Arial" w:hAnsi="Arial" w:cs="Arial"/>
          <w:sz w:val="24"/>
          <w:szCs w:val="24"/>
        </w:rPr>
        <w:t xml:space="preserve">Bugetul pe capitole, subcapitole, paragrafe, titluri de cheltuieli, articole </w:t>
      </w:r>
      <w:r w:rsidR="00D03087" w:rsidRPr="00367BDB">
        <w:rPr>
          <w:rFonts w:ascii="Arial" w:hAnsi="Arial" w:cs="Arial"/>
          <w:sz w:val="24"/>
          <w:szCs w:val="24"/>
        </w:rPr>
        <w:t>și</w:t>
      </w:r>
      <w:r w:rsidR="00840214" w:rsidRPr="00367BDB">
        <w:rPr>
          <w:rFonts w:ascii="Arial" w:hAnsi="Arial" w:cs="Arial"/>
          <w:sz w:val="24"/>
          <w:szCs w:val="24"/>
        </w:rPr>
        <w:t xml:space="preserve"> alineate pe anii 2019 - 2022 (sume alocate pentru </w:t>
      </w:r>
      <w:r w:rsidR="00D03087" w:rsidRPr="00367BDB">
        <w:rPr>
          <w:rFonts w:ascii="Arial" w:hAnsi="Arial" w:cs="Arial"/>
          <w:sz w:val="24"/>
          <w:szCs w:val="24"/>
        </w:rPr>
        <w:t>activități</w:t>
      </w:r>
      <w:r w:rsidR="00840214" w:rsidRPr="00367BDB">
        <w:rPr>
          <w:rFonts w:ascii="Arial" w:hAnsi="Arial" w:cs="Arial"/>
          <w:sz w:val="24"/>
          <w:szCs w:val="24"/>
        </w:rPr>
        <w:t xml:space="preserve"> </w:t>
      </w:r>
      <w:r w:rsidR="00D03087" w:rsidRPr="00367BDB">
        <w:rPr>
          <w:rFonts w:ascii="Arial" w:hAnsi="Arial" w:cs="Arial"/>
          <w:sz w:val="24"/>
          <w:szCs w:val="24"/>
        </w:rPr>
        <w:t>finanțate</w:t>
      </w:r>
      <w:r w:rsidR="00840214" w:rsidRPr="00367BDB">
        <w:rPr>
          <w:rFonts w:ascii="Arial" w:hAnsi="Arial" w:cs="Arial"/>
          <w:sz w:val="24"/>
          <w:szCs w:val="24"/>
        </w:rPr>
        <w:t xml:space="preserve"> integral din venituri proprii)" la partea de venituri următoarele modificări:</w:t>
      </w:r>
    </w:p>
    <w:p w:rsidR="00840214" w:rsidRPr="00367BDB" w:rsidRDefault="00840214" w:rsidP="00840214">
      <w:pPr>
        <w:spacing w:line="360" w:lineRule="auto"/>
        <w:ind w:firstLine="851"/>
        <w:jc w:val="both"/>
        <w:rPr>
          <w:rFonts w:ascii="Arial" w:hAnsi="Arial" w:cs="Arial"/>
          <w:sz w:val="24"/>
          <w:szCs w:val="24"/>
        </w:rPr>
      </w:pPr>
      <w:r w:rsidRPr="00367BDB">
        <w:rPr>
          <w:rFonts w:ascii="Arial" w:hAnsi="Arial" w:cs="Arial"/>
          <w:sz w:val="24"/>
          <w:szCs w:val="24"/>
        </w:rPr>
        <w:t>a) să majoreze capitolul 30.10 „Venituri din proprietate”, subcapitolul 30.10.05 „Venituri din concesiuni și închirieri” cu suma de 37 mii lei;</w:t>
      </w:r>
    </w:p>
    <w:p w:rsidR="00840214" w:rsidRPr="00367BDB" w:rsidRDefault="00840214" w:rsidP="00840214">
      <w:pPr>
        <w:spacing w:line="360" w:lineRule="auto"/>
        <w:ind w:firstLine="851"/>
        <w:jc w:val="both"/>
        <w:rPr>
          <w:rFonts w:ascii="Arial" w:hAnsi="Arial" w:cs="Arial"/>
          <w:sz w:val="24"/>
          <w:szCs w:val="24"/>
        </w:rPr>
      </w:pPr>
      <w:r w:rsidRPr="00367BDB">
        <w:rPr>
          <w:rFonts w:ascii="Arial" w:hAnsi="Arial" w:cs="Arial"/>
          <w:sz w:val="24"/>
          <w:szCs w:val="24"/>
        </w:rPr>
        <w:t>b) să majoreze capitolul 31.10 „Venituri din dobânzi”, subcapitolul 31.10.03 „Alte venituri din dobânzi” cu suma de 154 mii lei;</w:t>
      </w:r>
    </w:p>
    <w:p w:rsidR="00840214" w:rsidRPr="00367BDB" w:rsidRDefault="00840214" w:rsidP="00840214">
      <w:pPr>
        <w:spacing w:line="360" w:lineRule="auto"/>
        <w:ind w:firstLine="851"/>
        <w:jc w:val="both"/>
        <w:rPr>
          <w:rFonts w:ascii="Arial" w:hAnsi="Arial" w:cs="Arial"/>
          <w:sz w:val="24"/>
          <w:szCs w:val="24"/>
        </w:rPr>
      </w:pPr>
      <w:r w:rsidRPr="00367BDB">
        <w:rPr>
          <w:rFonts w:ascii="Arial" w:hAnsi="Arial" w:cs="Arial"/>
          <w:sz w:val="24"/>
          <w:szCs w:val="24"/>
        </w:rPr>
        <w:t xml:space="preserve">c) </w:t>
      </w:r>
      <w:r w:rsidR="0081409B" w:rsidRPr="00367BDB">
        <w:rPr>
          <w:rFonts w:ascii="Arial" w:hAnsi="Arial" w:cs="Arial"/>
          <w:sz w:val="24"/>
          <w:szCs w:val="24"/>
        </w:rPr>
        <w:t>la capitolul 33.10 „</w:t>
      </w:r>
      <w:r w:rsidRPr="00367BDB">
        <w:rPr>
          <w:rFonts w:ascii="Arial" w:hAnsi="Arial" w:cs="Arial"/>
          <w:sz w:val="24"/>
          <w:szCs w:val="24"/>
        </w:rPr>
        <w:t xml:space="preserve">Venituri din prestări de servicii </w:t>
      </w:r>
      <w:r w:rsidR="00EE7E4B" w:rsidRPr="00367BDB">
        <w:rPr>
          <w:rFonts w:ascii="Arial" w:hAnsi="Arial" w:cs="Arial"/>
          <w:sz w:val="24"/>
          <w:szCs w:val="24"/>
        </w:rPr>
        <w:t>și</w:t>
      </w:r>
      <w:r w:rsidRPr="00367BDB">
        <w:rPr>
          <w:rFonts w:ascii="Arial" w:hAnsi="Arial" w:cs="Arial"/>
          <w:sz w:val="24"/>
          <w:szCs w:val="24"/>
        </w:rPr>
        <w:t xml:space="preserve"> alte </w:t>
      </w:r>
      <w:r w:rsidR="00EE7E4B" w:rsidRPr="00367BDB">
        <w:rPr>
          <w:rFonts w:ascii="Arial" w:hAnsi="Arial" w:cs="Arial"/>
          <w:sz w:val="24"/>
          <w:szCs w:val="24"/>
        </w:rPr>
        <w:t>activități</w:t>
      </w:r>
      <w:r w:rsidR="0081409B" w:rsidRPr="00367BDB">
        <w:rPr>
          <w:rFonts w:ascii="Arial" w:hAnsi="Arial" w:cs="Arial"/>
          <w:sz w:val="24"/>
          <w:szCs w:val="24"/>
        </w:rPr>
        <w:t>", subcapitolul 33.10.05 „</w:t>
      </w:r>
      <w:r w:rsidRPr="00367BDB">
        <w:rPr>
          <w:rFonts w:ascii="Arial" w:hAnsi="Arial" w:cs="Arial"/>
          <w:sz w:val="24"/>
          <w:szCs w:val="24"/>
        </w:rPr>
        <w:t xml:space="preserve">Taxe </w:t>
      </w:r>
      <w:r w:rsidR="00EE7E4B" w:rsidRPr="00367BDB">
        <w:rPr>
          <w:rFonts w:ascii="Arial" w:hAnsi="Arial" w:cs="Arial"/>
          <w:sz w:val="24"/>
          <w:szCs w:val="24"/>
        </w:rPr>
        <w:t>și</w:t>
      </w:r>
      <w:r w:rsidRPr="00367BDB">
        <w:rPr>
          <w:rFonts w:ascii="Arial" w:hAnsi="Arial" w:cs="Arial"/>
          <w:sz w:val="24"/>
          <w:szCs w:val="24"/>
        </w:rPr>
        <w:t xml:space="preserve"> alte venituri în </w:t>
      </w:r>
      <w:r w:rsidR="00EE7E4B" w:rsidRPr="00367BDB">
        <w:rPr>
          <w:rFonts w:ascii="Arial" w:hAnsi="Arial" w:cs="Arial"/>
          <w:sz w:val="24"/>
          <w:szCs w:val="24"/>
        </w:rPr>
        <w:t>învățământ</w:t>
      </w:r>
      <w:r w:rsidRPr="00367BDB">
        <w:rPr>
          <w:rFonts w:ascii="Arial" w:hAnsi="Arial" w:cs="Arial"/>
          <w:sz w:val="24"/>
          <w:szCs w:val="24"/>
        </w:rPr>
        <w:t xml:space="preserve">" se diminuează cu suma de 1.098 </w:t>
      </w:r>
      <w:r w:rsidR="0081409B" w:rsidRPr="00367BDB">
        <w:rPr>
          <w:rFonts w:ascii="Arial" w:hAnsi="Arial" w:cs="Arial"/>
          <w:sz w:val="24"/>
          <w:szCs w:val="24"/>
        </w:rPr>
        <w:t>mii lei, subcapitolul 33.10.08 „</w:t>
      </w:r>
      <w:r w:rsidRPr="00367BDB">
        <w:rPr>
          <w:rFonts w:ascii="Arial" w:hAnsi="Arial" w:cs="Arial"/>
          <w:sz w:val="24"/>
          <w:szCs w:val="24"/>
        </w:rPr>
        <w:t xml:space="preserve">Venituri din prestări de servicii" se diminuează cu suma de 78 </w:t>
      </w:r>
      <w:r w:rsidR="0081409B" w:rsidRPr="00367BDB">
        <w:rPr>
          <w:rFonts w:ascii="Arial" w:hAnsi="Arial" w:cs="Arial"/>
          <w:sz w:val="24"/>
          <w:szCs w:val="24"/>
        </w:rPr>
        <w:t>mii lei, subcapitolul 33.10.20 „</w:t>
      </w:r>
      <w:r w:rsidRPr="00367BDB">
        <w:rPr>
          <w:rFonts w:ascii="Arial" w:hAnsi="Arial" w:cs="Arial"/>
          <w:sz w:val="24"/>
          <w:szCs w:val="24"/>
        </w:rPr>
        <w:t xml:space="preserve">Venituri din cercetare" se diminuează cu suma de 20 </w:t>
      </w:r>
      <w:r w:rsidR="0081409B" w:rsidRPr="00367BDB">
        <w:rPr>
          <w:rFonts w:ascii="Arial" w:hAnsi="Arial" w:cs="Arial"/>
          <w:sz w:val="24"/>
          <w:szCs w:val="24"/>
        </w:rPr>
        <w:t>mii lei, subcapitolul 33.10.21 „</w:t>
      </w:r>
      <w:r w:rsidRPr="00367BDB">
        <w:rPr>
          <w:rFonts w:ascii="Arial" w:hAnsi="Arial" w:cs="Arial"/>
          <w:sz w:val="24"/>
          <w:szCs w:val="24"/>
        </w:rPr>
        <w:t xml:space="preserve">Venituri din contractele încheiate cu casele de asigurări sociale de sănătate" se majorează cu suma de 17.424 </w:t>
      </w:r>
      <w:r w:rsidR="0081409B" w:rsidRPr="00367BDB">
        <w:rPr>
          <w:rFonts w:ascii="Arial" w:hAnsi="Arial" w:cs="Arial"/>
          <w:sz w:val="24"/>
          <w:szCs w:val="24"/>
        </w:rPr>
        <w:t>mii lei, subcapitolul 33.10.30 „</w:t>
      </w:r>
      <w:r w:rsidRPr="00367BDB">
        <w:rPr>
          <w:rFonts w:ascii="Arial" w:hAnsi="Arial" w:cs="Arial"/>
          <w:sz w:val="24"/>
          <w:szCs w:val="24"/>
        </w:rPr>
        <w:t xml:space="preserve">Venituri din contractele încheiate cu </w:t>
      </w:r>
      <w:r w:rsidR="00EE7E4B" w:rsidRPr="00367BDB">
        <w:rPr>
          <w:rFonts w:ascii="Arial" w:hAnsi="Arial" w:cs="Arial"/>
          <w:sz w:val="24"/>
          <w:szCs w:val="24"/>
        </w:rPr>
        <w:t>direcțiile</w:t>
      </w:r>
      <w:r w:rsidRPr="00367BDB">
        <w:rPr>
          <w:rFonts w:ascii="Arial" w:hAnsi="Arial" w:cs="Arial"/>
          <w:sz w:val="24"/>
          <w:szCs w:val="24"/>
        </w:rPr>
        <w:t xml:space="preserve"> de sănătate publică din sume alocate de la bugetul de stat" se majorează cu suma de 1.391 mii lei </w:t>
      </w:r>
      <w:r w:rsidR="00EE7E4B" w:rsidRPr="00367BDB">
        <w:rPr>
          <w:rFonts w:ascii="Arial" w:hAnsi="Arial" w:cs="Arial"/>
          <w:sz w:val="24"/>
          <w:szCs w:val="24"/>
        </w:rPr>
        <w:t>și</w:t>
      </w:r>
      <w:r w:rsidR="0081409B" w:rsidRPr="00367BDB">
        <w:rPr>
          <w:rFonts w:ascii="Arial" w:hAnsi="Arial" w:cs="Arial"/>
          <w:sz w:val="24"/>
          <w:szCs w:val="24"/>
        </w:rPr>
        <w:t xml:space="preserve"> subcapitolul 33.10.50 „</w:t>
      </w:r>
      <w:r w:rsidRPr="00367BDB">
        <w:rPr>
          <w:rFonts w:ascii="Arial" w:hAnsi="Arial" w:cs="Arial"/>
          <w:sz w:val="24"/>
          <w:szCs w:val="24"/>
        </w:rPr>
        <w:t xml:space="preserve">Alte venituri din prestări de servicii </w:t>
      </w:r>
      <w:r w:rsidR="00EE7E4B" w:rsidRPr="00367BDB">
        <w:rPr>
          <w:rFonts w:ascii="Arial" w:hAnsi="Arial" w:cs="Arial"/>
          <w:sz w:val="24"/>
          <w:szCs w:val="24"/>
        </w:rPr>
        <w:t>și</w:t>
      </w:r>
      <w:r w:rsidRPr="00367BDB">
        <w:rPr>
          <w:rFonts w:ascii="Arial" w:hAnsi="Arial" w:cs="Arial"/>
          <w:sz w:val="24"/>
          <w:szCs w:val="24"/>
        </w:rPr>
        <w:t xml:space="preserve"> alte </w:t>
      </w:r>
      <w:r w:rsidR="00EE7E4B" w:rsidRPr="00367BDB">
        <w:rPr>
          <w:rFonts w:ascii="Arial" w:hAnsi="Arial" w:cs="Arial"/>
          <w:sz w:val="24"/>
          <w:szCs w:val="24"/>
        </w:rPr>
        <w:t>activități</w:t>
      </w:r>
      <w:r w:rsidRPr="00367BDB">
        <w:rPr>
          <w:rFonts w:ascii="Arial" w:hAnsi="Arial" w:cs="Arial"/>
          <w:sz w:val="24"/>
          <w:szCs w:val="24"/>
        </w:rPr>
        <w:t>" se diminuează cu suma de 1.903 mii lei;</w:t>
      </w:r>
    </w:p>
    <w:p w:rsidR="00840214" w:rsidRPr="00367BDB" w:rsidRDefault="00840214" w:rsidP="00840214">
      <w:pPr>
        <w:spacing w:line="360" w:lineRule="auto"/>
        <w:ind w:firstLine="851"/>
        <w:jc w:val="both"/>
        <w:rPr>
          <w:rFonts w:ascii="Arial" w:hAnsi="Arial" w:cs="Arial"/>
          <w:sz w:val="24"/>
          <w:szCs w:val="24"/>
        </w:rPr>
      </w:pPr>
      <w:r w:rsidRPr="00367BDB">
        <w:rPr>
          <w:rFonts w:ascii="Arial" w:hAnsi="Arial" w:cs="Arial"/>
          <w:sz w:val="24"/>
          <w:szCs w:val="24"/>
        </w:rPr>
        <w:t>d) să diminueze capitolul 36.10 „Diverse venituri”, subcapitolul 36.10.50 „Alte venituri” cu suma de 1 mii lei;</w:t>
      </w:r>
    </w:p>
    <w:p w:rsidR="00840214" w:rsidRPr="00367BDB" w:rsidRDefault="00840214" w:rsidP="00840214">
      <w:pPr>
        <w:spacing w:line="360" w:lineRule="auto"/>
        <w:ind w:firstLine="851"/>
        <w:jc w:val="both"/>
        <w:rPr>
          <w:rFonts w:ascii="Arial" w:hAnsi="Arial" w:cs="Arial"/>
          <w:sz w:val="24"/>
          <w:szCs w:val="24"/>
        </w:rPr>
      </w:pPr>
      <w:r w:rsidRPr="00367BDB">
        <w:rPr>
          <w:rFonts w:ascii="Arial" w:hAnsi="Arial" w:cs="Arial"/>
          <w:sz w:val="24"/>
          <w:szCs w:val="24"/>
        </w:rPr>
        <w:t>e) să majoreze capitolul 37.10 „Transferuri voluntare, altele decât subvențiile”, subcapitolul 37.10.01 „Donații și sponsorizări” cu suma de 1 mii lei;</w:t>
      </w:r>
    </w:p>
    <w:p w:rsidR="00840214" w:rsidRPr="00367BDB" w:rsidRDefault="00840214" w:rsidP="00840214">
      <w:pPr>
        <w:spacing w:line="360" w:lineRule="auto"/>
        <w:ind w:firstLine="851"/>
        <w:jc w:val="both"/>
        <w:rPr>
          <w:rFonts w:ascii="Arial" w:hAnsi="Arial" w:cs="Arial"/>
          <w:sz w:val="24"/>
          <w:szCs w:val="24"/>
        </w:rPr>
      </w:pPr>
      <w:r w:rsidRPr="00367BDB">
        <w:rPr>
          <w:rFonts w:ascii="Arial" w:hAnsi="Arial" w:cs="Arial"/>
          <w:sz w:val="24"/>
          <w:szCs w:val="24"/>
        </w:rPr>
        <w:t xml:space="preserve">f) la capitolul 42.10 „Subvenții de la bugetul de stat”, subcapitolul 42.10.11 „Subvenții de la bugetul de stat pentru spitale” se diminuează cu suma de 6.724 mii lei, subcapitolul 42.10.38 „Subvenții de la bugetul de stat pentru instituții și servicii publice sau activități finanțate integral din venituri proprii” se diminuează cu suma de 1.842 mii lei, subcapitolul 42.10.68 „Subvenții de la bugetul de stat pentru instituții și servicii publice sau </w:t>
      </w:r>
      <w:r w:rsidRPr="00367BDB">
        <w:rPr>
          <w:rFonts w:ascii="Arial" w:hAnsi="Arial" w:cs="Arial"/>
          <w:sz w:val="24"/>
          <w:szCs w:val="24"/>
        </w:rPr>
        <w:lastRenderedPageBreak/>
        <w:t>activități finanțate integral din venituri proprii pentru finanțarea investițiilor” se diminuează cu suma de 4.267 mii lei și subcapitolul 42.10.70 „Subvenții de la bugetul de stat către instituții publice finanțate parțial sau integral din venituri proprii necesare susținerii derulării proiectelor finanțate din fonduri externe nerambursabile (FEN) postaderare aferente perioadei de programare 2014-2020” se majorează cu suma de 15 mii lei;</w:t>
      </w:r>
    </w:p>
    <w:p w:rsidR="00840214" w:rsidRPr="00367BDB" w:rsidRDefault="00840214" w:rsidP="00840214">
      <w:pPr>
        <w:spacing w:line="360" w:lineRule="auto"/>
        <w:ind w:firstLine="851"/>
        <w:jc w:val="both"/>
        <w:rPr>
          <w:rFonts w:ascii="Arial" w:hAnsi="Arial" w:cs="Arial"/>
          <w:sz w:val="24"/>
          <w:szCs w:val="24"/>
        </w:rPr>
      </w:pPr>
      <w:r w:rsidRPr="00367BDB">
        <w:rPr>
          <w:rFonts w:ascii="Arial" w:hAnsi="Arial" w:cs="Arial"/>
          <w:sz w:val="24"/>
          <w:szCs w:val="24"/>
        </w:rPr>
        <w:t>g) să majoreze capitolul 43.10 „Subvenții de la alte administrații”, subcapitolul 43.10.33 „Subvenții din bugetul Fondului național unic de asigurări sociale de sănătate pentru acoperirea creșterilor salariale” cu suma de 4.792 mii lei;</w:t>
      </w:r>
    </w:p>
    <w:p w:rsidR="007F1D29" w:rsidRPr="00367BDB" w:rsidRDefault="00840214" w:rsidP="007F1D29">
      <w:pPr>
        <w:spacing w:line="360" w:lineRule="auto"/>
        <w:ind w:firstLine="851"/>
        <w:jc w:val="both"/>
        <w:rPr>
          <w:rFonts w:ascii="Arial" w:hAnsi="Arial" w:cs="Arial"/>
          <w:sz w:val="24"/>
          <w:szCs w:val="24"/>
        </w:rPr>
      </w:pPr>
      <w:r w:rsidRPr="00367BDB">
        <w:rPr>
          <w:rFonts w:ascii="Arial" w:hAnsi="Arial" w:cs="Arial"/>
          <w:sz w:val="24"/>
          <w:szCs w:val="24"/>
        </w:rPr>
        <w:t>h) la capitolul 48.10 „Sume primite de la UE/alți donatori în contul plăților efectuate și prefinanțări aferente cadrului financiar 2014-2020”, subcapitolul 48.10.01 „Fondul European de Dezvoltare Regională (FEDR)” se majorează cu suma de 455 mii lei și subcapitolul 48.10.02 „Fondul Social European (FSE)” se diminuează cu suma de 455 mii lei.</w:t>
      </w:r>
    </w:p>
    <w:p w:rsidR="00742587" w:rsidRPr="00367BDB" w:rsidRDefault="00742587" w:rsidP="00742587">
      <w:pPr>
        <w:spacing w:line="360" w:lineRule="auto"/>
        <w:ind w:firstLine="851"/>
        <w:jc w:val="both"/>
        <w:rPr>
          <w:rFonts w:ascii="Arial" w:hAnsi="Arial" w:cs="Arial"/>
          <w:sz w:val="24"/>
          <w:szCs w:val="24"/>
        </w:rPr>
      </w:pPr>
      <w:r w:rsidRPr="00367BDB">
        <w:rPr>
          <w:rFonts w:ascii="Arial" w:hAnsi="Arial" w:cs="Arial"/>
          <w:b/>
          <w:sz w:val="24"/>
          <w:szCs w:val="24"/>
        </w:rPr>
        <w:t>Art.</w:t>
      </w:r>
      <w:r w:rsidR="00D231D6" w:rsidRPr="00367BDB">
        <w:rPr>
          <w:rFonts w:ascii="Arial" w:hAnsi="Arial" w:cs="Arial"/>
          <w:b/>
          <w:sz w:val="24"/>
          <w:szCs w:val="24"/>
        </w:rPr>
        <w:t>10.</w:t>
      </w:r>
      <w:r w:rsidRPr="00367BDB">
        <w:rPr>
          <w:rFonts w:ascii="Arial" w:hAnsi="Arial" w:cs="Arial"/>
          <w:b/>
          <w:sz w:val="24"/>
          <w:szCs w:val="24"/>
        </w:rPr>
        <w:t xml:space="preserve"> </w:t>
      </w:r>
      <w:r w:rsidRPr="00367BDB">
        <w:rPr>
          <w:rFonts w:ascii="Arial" w:hAnsi="Arial" w:cs="Arial"/>
          <w:sz w:val="24"/>
          <w:szCs w:val="24"/>
        </w:rPr>
        <w:t>- Se autorizează Ministerul Tineretului și Sportului să e</w:t>
      </w:r>
      <w:r w:rsidR="00834B7D" w:rsidRPr="00367BDB">
        <w:rPr>
          <w:rFonts w:ascii="Arial" w:hAnsi="Arial" w:cs="Arial"/>
          <w:sz w:val="24"/>
          <w:szCs w:val="24"/>
        </w:rPr>
        <w:t>fectueze în anexa nr. 3/21/02a „</w:t>
      </w:r>
      <w:r w:rsidRPr="00367BDB">
        <w:rPr>
          <w:rFonts w:ascii="Arial" w:hAnsi="Arial" w:cs="Arial"/>
          <w:sz w:val="24"/>
          <w:szCs w:val="24"/>
        </w:rPr>
        <w:t xml:space="preserve">Sume pentru Comitetul Olimpic și Sportiv Român și categoriile de cheltuieli finanțate din acestea pe anul 2019”, virări de credite de angajament și credite bugetare inclusiv la și de la cheltuieli de personal și cheltuieli de capital, cu încadrarea în prevederile bugetare aprobate la titlul 55 </w:t>
      </w:r>
      <w:r w:rsidR="00834B7D" w:rsidRPr="00367BDB">
        <w:rPr>
          <w:rFonts w:ascii="Arial" w:hAnsi="Arial" w:cs="Arial"/>
          <w:sz w:val="24"/>
          <w:szCs w:val="24"/>
        </w:rPr>
        <w:t>„Alte transferuri”, art. 55.01 „</w:t>
      </w:r>
      <w:r w:rsidRPr="00367BDB">
        <w:rPr>
          <w:rFonts w:ascii="Arial" w:hAnsi="Arial" w:cs="Arial"/>
          <w:sz w:val="24"/>
          <w:szCs w:val="24"/>
        </w:rPr>
        <w:t>Transf</w:t>
      </w:r>
      <w:r w:rsidR="00834B7D" w:rsidRPr="00367BDB">
        <w:rPr>
          <w:rFonts w:ascii="Arial" w:hAnsi="Arial" w:cs="Arial"/>
          <w:sz w:val="24"/>
          <w:szCs w:val="24"/>
        </w:rPr>
        <w:t>eruri interne”, alin. 55.01.02 „</w:t>
      </w:r>
      <w:r w:rsidRPr="00367BDB">
        <w:rPr>
          <w:rFonts w:ascii="Arial" w:hAnsi="Arial" w:cs="Arial"/>
          <w:sz w:val="24"/>
          <w:szCs w:val="24"/>
        </w:rPr>
        <w:t>Sprijin financiar pentru activitatea Comitetului Olimpic si Sportiv Roman” .</w:t>
      </w:r>
    </w:p>
    <w:p w:rsidR="00A7009E" w:rsidRPr="00367BDB" w:rsidRDefault="00A7009E" w:rsidP="00742587">
      <w:pPr>
        <w:spacing w:line="360" w:lineRule="auto"/>
        <w:ind w:firstLine="851"/>
        <w:jc w:val="both"/>
        <w:rPr>
          <w:rFonts w:ascii="Arial" w:hAnsi="Arial" w:cs="Arial"/>
          <w:sz w:val="24"/>
          <w:szCs w:val="24"/>
        </w:rPr>
      </w:pPr>
    </w:p>
    <w:p w:rsidR="00834B7D" w:rsidRPr="00367BDB" w:rsidRDefault="00A7009E" w:rsidP="00834B7D">
      <w:pPr>
        <w:spacing w:line="360" w:lineRule="auto"/>
        <w:ind w:firstLine="708"/>
        <w:jc w:val="both"/>
        <w:rPr>
          <w:rFonts w:ascii="Arial" w:hAnsi="Arial" w:cs="Arial"/>
          <w:sz w:val="24"/>
          <w:szCs w:val="24"/>
        </w:rPr>
      </w:pPr>
      <w:r w:rsidRPr="00367BDB">
        <w:rPr>
          <w:rFonts w:ascii="Arial" w:hAnsi="Arial" w:cs="Arial"/>
          <w:b/>
          <w:sz w:val="24"/>
          <w:szCs w:val="24"/>
        </w:rPr>
        <w:t>Art.11.</w:t>
      </w:r>
      <w:r w:rsidRPr="00367BDB">
        <w:rPr>
          <w:rFonts w:ascii="Arial" w:hAnsi="Arial" w:cs="Arial"/>
          <w:sz w:val="24"/>
          <w:szCs w:val="24"/>
        </w:rPr>
        <w:t xml:space="preserve"> - Se autorizează Ministerul Agriculturii și Dezvoltării Rurale, în anexa nr. 3/22/13 „Bugetul pe capitole, subcapitole, paragrafe, titluri de cheltuieli, articole și alin</w:t>
      </w:r>
      <w:r w:rsidR="0056549E" w:rsidRPr="00367BDB">
        <w:rPr>
          <w:rFonts w:ascii="Arial" w:hAnsi="Arial" w:cs="Arial"/>
          <w:sz w:val="24"/>
          <w:szCs w:val="24"/>
        </w:rPr>
        <w:t>eate pe anii 2019 - 2022 (sume</w:t>
      </w:r>
      <w:r w:rsidRPr="00367BDB">
        <w:rPr>
          <w:rFonts w:ascii="Arial" w:hAnsi="Arial" w:cs="Arial"/>
          <w:sz w:val="24"/>
          <w:szCs w:val="24"/>
        </w:rPr>
        <w:t xml:space="preserve"> alocate pentru activități finanțate integral din venituri proprii)", să majoreze veniturile proprii cu suma de 7.000 mii lei la capitolul 34.10 „Venituri din taxe administrative, eliberări permise", subcapitolul 34.10.50 „Alte venituri din taxe administrative, eliberări permise ".</w:t>
      </w:r>
    </w:p>
    <w:p w:rsidR="00834B7D" w:rsidRPr="00367BDB" w:rsidRDefault="00834B7D" w:rsidP="00834B7D">
      <w:pPr>
        <w:spacing w:line="360" w:lineRule="auto"/>
        <w:ind w:firstLine="708"/>
        <w:jc w:val="both"/>
        <w:rPr>
          <w:rFonts w:ascii="Arial" w:hAnsi="Arial" w:cs="Arial"/>
          <w:sz w:val="24"/>
          <w:szCs w:val="24"/>
        </w:rPr>
      </w:pPr>
    </w:p>
    <w:p w:rsidR="00834B7D" w:rsidRPr="00367BDB" w:rsidRDefault="008E0E20" w:rsidP="00834B7D">
      <w:pPr>
        <w:spacing w:line="360" w:lineRule="auto"/>
        <w:ind w:firstLine="708"/>
        <w:jc w:val="both"/>
        <w:rPr>
          <w:rFonts w:ascii="Arial" w:hAnsi="Arial" w:cs="Arial"/>
          <w:sz w:val="24"/>
          <w:szCs w:val="24"/>
        </w:rPr>
      </w:pPr>
      <w:r w:rsidRPr="00367BDB">
        <w:rPr>
          <w:rFonts w:ascii="Arial" w:hAnsi="Arial" w:cs="Arial"/>
          <w:b/>
          <w:sz w:val="24"/>
          <w:szCs w:val="24"/>
        </w:rPr>
        <w:t xml:space="preserve">Art. </w:t>
      </w:r>
      <w:r w:rsidR="00532A6E" w:rsidRPr="00367BDB">
        <w:rPr>
          <w:rFonts w:ascii="Arial" w:hAnsi="Arial" w:cs="Arial"/>
          <w:b/>
          <w:sz w:val="24"/>
          <w:szCs w:val="24"/>
        </w:rPr>
        <w:t>1</w:t>
      </w:r>
      <w:r w:rsidR="00F2691D" w:rsidRPr="00367BDB">
        <w:rPr>
          <w:rFonts w:ascii="Arial" w:hAnsi="Arial" w:cs="Arial"/>
          <w:b/>
          <w:sz w:val="24"/>
          <w:szCs w:val="24"/>
        </w:rPr>
        <w:t>2</w:t>
      </w:r>
      <w:r w:rsidR="00834B7D" w:rsidRPr="00367BDB">
        <w:rPr>
          <w:rFonts w:ascii="Arial" w:hAnsi="Arial" w:cs="Arial"/>
          <w:b/>
          <w:sz w:val="24"/>
          <w:szCs w:val="24"/>
        </w:rPr>
        <w:t>.</w:t>
      </w:r>
      <w:r w:rsidRPr="00367BDB">
        <w:rPr>
          <w:rFonts w:ascii="Arial" w:hAnsi="Arial" w:cs="Arial"/>
          <w:sz w:val="24"/>
          <w:szCs w:val="24"/>
        </w:rPr>
        <w:t xml:space="preserve"> </w:t>
      </w:r>
      <w:r w:rsidR="00F2691D" w:rsidRPr="00367BDB">
        <w:rPr>
          <w:rFonts w:ascii="Arial" w:hAnsi="Arial" w:cs="Arial"/>
          <w:sz w:val="24"/>
          <w:szCs w:val="24"/>
        </w:rPr>
        <w:t>–</w:t>
      </w:r>
      <w:r w:rsidR="00834B7D" w:rsidRPr="00367BDB">
        <w:rPr>
          <w:rFonts w:ascii="Arial" w:hAnsi="Arial" w:cs="Arial"/>
          <w:sz w:val="24"/>
          <w:szCs w:val="24"/>
        </w:rPr>
        <w:t xml:space="preserve"> </w:t>
      </w:r>
      <w:r w:rsidR="00F2691D" w:rsidRPr="00367BDB">
        <w:rPr>
          <w:rFonts w:ascii="Arial" w:hAnsi="Arial" w:cs="Arial"/>
          <w:sz w:val="24"/>
          <w:szCs w:val="24"/>
        </w:rPr>
        <w:t>(1)</w:t>
      </w:r>
      <w:r w:rsidRPr="00367BDB">
        <w:rPr>
          <w:rFonts w:ascii="Arial" w:hAnsi="Arial" w:cs="Arial"/>
          <w:sz w:val="24"/>
          <w:szCs w:val="24"/>
        </w:rPr>
        <w:t xml:space="preserve"> Suma rămasă neutilizată ca urmare a finalizării proiectelor de inve</w:t>
      </w:r>
      <w:r w:rsidR="00DB33F0" w:rsidRPr="00367BDB">
        <w:rPr>
          <w:rFonts w:ascii="Arial" w:hAnsi="Arial" w:cs="Arial"/>
          <w:sz w:val="24"/>
          <w:szCs w:val="24"/>
        </w:rPr>
        <w:t>stiții alocată în baza art. 12</w:t>
      </w:r>
      <w:r w:rsidR="00DB33F0" w:rsidRPr="00367BDB">
        <w:rPr>
          <w:rFonts w:ascii="Arial" w:hAnsi="Arial" w:cs="Arial"/>
          <w:sz w:val="24"/>
          <w:szCs w:val="24"/>
          <w:vertAlign w:val="superscript"/>
        </w:rPr>
        <w:t>5</w:t>
      </w:r>
      <w:r w:rsidRPr="00367BDB">
        <w:rPr>
          <w:rFonts w:ascii="Arial" w:hAnsi="Arial" w:cs="Arial"/>
          <w:sz w:val="24"/>
          <w:szCs w:val="24"/>
        </w:rPr>
        <w:t xml:space="preserve"> din Ordonanța de urgență a Guvernului nr. 115/2011 privind stabilirea cadrului instituțional și autorizarea Guvernului, prin Ministerul Finanțelor Publice, de a scoate la licitație certificatele de emisii de gaze cu efect de seră atribuite României la nivelul Uniunii Europene, </w:t>
      </w:r>
      <w:r w:rsidR="00E851DC" w:rsidRPr="00367BDB">
        <w:rPr>
          <w:rFonts w:ascii="Arial" w:hAnsi="Arial" w:cs="Arial"/>
          <w:sz w:val="24"/>
          <w:szCs w:val="24"/>
        </w:rPr>
        <w:t xml:space="preserve">aprobată prin Legea nr.163/2012, </w:t>
      </w:r>
      <w:r w:rsidRPr="00367BDB">
        <w:rPr>
          <w:rFonts w:ascii="Arial" w:hAnsi="Arial" w:cs="Arial"/>
          <w:sz w:val="24"/>
          <w:szCs w:val="24"/>
        </w:rPr>
        <w:t>cu modificările și completările ulterioare, se virează de Ministerul Educației Naționale în contul de disponibil deschis pe numele Ministerului Finanțelor Publice la Trezoreria operativă centrală prevăzut de art. 10 alin. (1) lit. (b) din același act normativ.</w:t>
      </w:r>
    </w:p>
    <w:p w:rsidR="00834B7D" w:rsidRPr="00367BDB" w:rsidRDefault="00AF2089" w:rsidP="00834B7D">
      <w:pPr>
        <w:spacing w:line="360" w:lineRule="auto"/>
        <w:ind w:firstLine="708"/>
        <w:jc w:val="both"/>
        <w:rPr>
          <w:rFonts w:ascii="Arial" w:hAnsi="Arial" w:cs="Arial"/>
          <w:sz w:val="24"/>
          <w:szCs w:val="24"/>
        </w:rPr>
      </w:pPr>
      <w:r w:rsidRPr="00367BDB">
        <w:rPr>
          <w:rFonts w:ascii="Arial" w:hAnsi="Arial" w:cs="Arial"/>
          <w:sz w:val="24"/>
          <w:szCs w:val="24"/>
        </w:rPr>
        <w:lastRenderedPageBreak/>
        <w:t xml:space="preserve">(2) Se autorizează Ministerul Educației Naționale să </w:t>
      </w:r>
      <w:r w:rsidR="00834B7D" w:rsidRPr="00367BDB">
        <w:rPr>
          <w:rFonts w:ascii="Arial" w:hAnsi="Arial" w:cs="Arial"/>
          <w:sz w:val="24"/>
          <w:szCs w:val="24"/>
        </w:rPr>
        <w:t>efectueze în anexa nr. 3/25/13 „</w:t>
      </w:r>
      <w:r w:rsidRPr="00367BDB">
        <w:rPr>
          <w:rFonts w:ascii="Arial" w:hAnsi="Arial" w:cs="Arial"/>
          <w:sz w:val="24"/>
          <w:szCs w:val="24"/>
        </w:rPr>
        <w:t>Bugetul pe capitole, subcapitole, paragrafe, titluri de cheltuieli, articole și alineate pe anii 2019 - 2022 (sume alocate pentru activități finanțate integral din venituri proprii)" următoarele modificări la partea de venituri:</w:t>
      </w:r>
    </w:p>
    <w:p w:rsidR="00834B7D" w:rsidRPr="00367BDB" w:rsidRDefault="00AF2089" w:rsidP="00834B7D">
      <w:pPr>
        <w:spacing w:line="360" w:lineRule="auto"/>
        <w:ind w:firstLine="708"/>
        <w:jc w:val="both"/>
        <w:rPr>
          <w:rFonts w:ascii="Arial" w:hAnsi="Arial" w:cs="Arial"/>
          <w:sz w:val="24"/>
          <w:szCs w:val="24"/>
        </w:rPr>
      </w:pPr>
      <w:r w:rsidRPr="00367BDB">
        <w:rPr>
          <w:rFonts w:ascii="Arial" w:hAnsi="Arial" w:cs="Arial"/>
          <w:sz w:val="24"/>
          <w:szCs w:val="24"/>
        </w:rPr>
        <w:t>a) s</w:t>
      </w:r>
      <w:r w:rsidR="00834B7D" w:rsidRPr="00367BDB">
        <w:rPr>
          <w:rFonts w:ascii="Arial" w:hAnsi="Arial" w:cs="Arial"/>
          <w:sz w:val="24"/>
          <w:szCs w:val="24"/>
        </w:rPr>
        <w:t>ă suplimenteze capitolul 33.10 „</w:t>
      </w:r>
      <w:r w:rsidRPr="00367BDB">
        <w:rPr>
          <w:rFonts w:ascii="Arial" w:hAnsi="Arial" w:cs="Arial"/>
          <w:sz w:val="24"/>
          <w:szCs w:val="24"/>
        </w:rPr>
        <w:t>Venituri din prestări servicii și alte activități" cu suma de 79.000 mii lei;</w:t>
      </w:r>
    </w:p>
    <w:p w:rsidR="00834B7D" w:rsidRPr="00367BDB" w:rsidRDefault="00AF2089" w:rsidP="00834B7D">
      <w:pPr>
        <w:spacing w:line="360" w:lineRule="auto"/>
        <w:ind w:firstLine="708"/>
        <w:jc w:val="both"/>
        <w:rPr>
          <w:rFonts w:ascii="Arial" w:hAnsi="Arial" w:cs="Arial"/>
          <w:sz w:val="24"/>
          <w:szCs w:val="24"/>
        </w:rPr>
      </w:pPr>
      <w:r w:rsidRPr="00367BDB">
        <w:rPr>
          <w:rFonts w:ascii="Arial" w:hAnsi="Arial" w:cs="Arial"/>
          <w:sz w:val="24"/>
          <w:szCs w:val="24"/>
        </w:rPr>
        <w:t>b) să supliment</w:t>
      </w:r>
      <w:r w:rsidR="00834B7D" w:rsidRPr="00367BDB">
        <w:rPr>
          <w:rFonts w:ascii="Arial" w:hAnsi="Arial" w:cs="Arial"/>
          <w:sz w:val="24"/>
          <w:szCs w:val="24"/>
        </w:rPr>
        <w:t>eze capitolul 45.10 „</w:t>
      </w:r>
      <w:r w:rsidRPr="00367BDB">
        <w:rPr>
          <w:rFonts w:ascii="Arial" w:hAnsi="Arial" w:cs="Arial"/>
          <w:sz w:val="24"/>
          <w:szCs w:val="24"/>
        </w:rPr>
        <w:t>Sume primite de la UE/alți donatori în contul plăților efectuate și prefinanțări” cu suma de 10.000 mii lei;</w:t>
      </w:r>
    </w:p>
    <w:p w:rsidR="00AF2089" w:rsidRPr="00367BDB" w:rsidRDefault="00AF2089" w:rsidP="00834B7D">
      <w:pPr>
        <w:spacing w:line="360" w:lineRule="auto"/>
        <w:ind w:firstLine="708"/>
        <w:jc w:val="both"/>
        <w:rPr>
          <w:rFonts w:ascii="Arial" w:hAnsi="Arial" w:cs="Arial"/>
          <w:sz w:val="24"/>
          <w:szCs w:val="24"/>
        </w:rPr>
      </w:pPr>
      <w:r w:rsidRPr="00367BDB">
        <w:rPr>
          <w:rFonts w:ascii="Arial" w:hAnsi="Arial" w:cs="Arial"/>
          <w:sz w:val="24"/>
          <w:szCs w:val="24"/>
        </w:rPr>
        <w:t>c) s</w:t>
      </w:r>
      <w:r w:rsidR="009720D3" w:rsidRPr="00367BDB">
        <w:rPr>
          <w:rFonts w:ascii="Arial" w:hAnsi="Arial" w:cs="Arial"/>
          <w:sz w:val="24"/>
          <w:szCs w:val="24"/>
        </w:rPr>
        <w:t>ă suplimenteze capitolul 48.10 „</w:t>
      </w:r>
      <w:r w:rsidRPr="00367BDB">
        <w:rPr>
          <w:rFonts w:ascii="Arial" w:hAnsi="Arial" w:cs="Arial"/>
          <w:sz w:val="24"/>
          <w:szCs w:val="24"/>
        </w:rPr>
        <w:t xml:space="preserve">Sume primite de la UE/alți donatori în contul plăților efectuate </w:t>
      </w:r>
      <w:r w:rsidR="009720D3" w:rsidRPr="00367BDB">
        <w:rPr>
          <w:rFonts w:ascii="Arial" w:hAnsi="Arial" w:cs="Arial"/>
          <w:sz w:val="24"/>
          <w:szCs w:val="24"/>
        </w:rPr>
        <w:t>și</w:t>
      </w:r>
      <w:r w:rsidRPr="00367BDB">
        <w:rPr>
          <w:rFonts w:ascii="Arial" w:hAnsi="Arial" w:cs="Arial"/>
          <w:sz w:val="24"/>
          <w:szCs w:val="24"/>
        </w:rPr>
        <w:t xml:space="preserve"> </w:t>
      </w:r>
      <w:r w:rsidR="009720D3" w:rsidRPr="00367BDB">
        <w:rPr>
          <w:rFonts w:ascii="Arial" w:hAnsi="Arial" w:cs="Arial"/>
          <w:sz w:val="24"/>
          <w:szCs w:val="24"/>
        </w:rPr>
        <w:t>prefinanțări</w:t>
      </w:r>
      <w:r w:rsidRPr="00367BDB">
        <w:rPr>
          <w:rFonts w:ascii="Arial" w:hAnsi="Arial" w:cs="Arial"/>
          <w:sz w:val="24"/>
          <w:szCs w:val="24"/>
        </w:rPr>
        <w:t xml:space="preserve"> aferente cadrului financiar 2014 - </w:t>
      </w:r>
      <w:r w:rsidR="009720D3" w:rsidRPr="00367BDB">
        <w:rPr>
          <w:rFonts w:ascii="Arial" w:hAnsi="Arial" w:cs="Arial"/>
          <w:sz w:val="24"/>
          <w:szCs w:val="24"/>
        </w:rPr>
        <w:t>2020" cu suma de 40.000 mii lei.</w:t>
      </w:r>
    </w:p>
    <w:p w:rsidR="00AF2089" w:rsidRPr="00367BDB" w:rsidRDefault="00AF2089" w:rsidP="00AF2089">
      <w:pPr>
        <w:autoSpaceDE w:val="0"/>
        <w:autoSpaceDN w:val="0"/>
        <w:adjustRightInd w:val="0"/>
        <w:spacing w:line="360" w:lineRule="auto"/>
        <w:ind w:firstLine="720"/>
        <w:jc w:val="both"/>
        <w:rPr>
          <w:rFonts w:ascii="Arial" w:hAnsi="Arial" w:cs="Arial"/>
          <w:sz w:val="24"/>
          <w:szCs w:val="24"/>
        </w:rPr>
      </w:pPr>
      <w:r w:rsidRPr="00367BDB">
        <w:rPr>
          <w:rFonts w:ascii="Arial" w:hAnsi="Arial" w:cs="Arial"/>
          <w:sz w:val="24"/>
          <w:szCs w:val="24"/>
        </w:rPr>
        <w:t>(3) Se autorizează Ministerul Educației Naționale să detalieze pe subcapitole de ven</w:t>
      </w:r>
      <w:r w:rsidR="00410EEA" w:rsidRPr="00367BDB">
        <w:rPr>
          <w:rFonts w:ascii="Arial" w:hAnsi="Arial" w:cs="Arial"/>
          <w:sz w:val="24"/>
          <w:szCs w:val="24"/>
        </w:rPr>
        <w:t>ituri sumele prevăzute la alin.</w:t>
      </w:r>
      <w:r w:rsidRPr="00367BDB">
        <w:rPr>
          <w:rFonts w:ascii="Arial" w:hAnsi="Arial" w:cs="Arial"/>
          <w:sz w:val="24"/>
          <w:szCs w:val="24"/>
        </w:rPr>
        <w:t>(2) inclusiv prin introducerea de subcapitole noi și redistribuiri între subcapitole.</w:t>
      </w:r>
    </w:p>
    <w:p w:rsidR="007F1D29" w:rsidRPr="00367BDB" w:rsidRDefault="007F1D29" w:rsidP="007F1D29">
      <w:pPr>
        <w:spacing w:line="360" w:lineRule="auto"/>
        <w:ind w:firstLine="851"/>
        <w:jc w:val="both"/>
        <w:rPr>
          <w:rFonts w:ascii="Arial" w:hAnsi="Arial" w:cs="Arial"/>
          <w:sz w:val="24"/>
          <w:szCs w:val="24"/>
        </w:rPr>
      </w:pPr>
    </w:p>
    <w:p w:rsidR="009720D3" w:rsidRPr="00367BDB" w:rsidRDefault="00E51DA3" w:rsidP="009720D3">
      <w:pPr>
        <w:spacing w:line="360" w:lineRule="auto"/>
        <w:ind w:firstLine="708"/>
        <w:jc w:val="both"/>
        <w:rPr>
          <w:rFonts w:ascii="Arial" w:eastAsia="SimSun" w:hAnsi="Arial" w:cs="Arial"/>
          <w:sz w:val="24"/>
          <w:szCs w:val="24"/>
        </w:rPr>
      </w:pPr>
      <w:r w:rsidRPr="00367BDB">
        <w:rPr>
          <w:rFonts w:ascii="Arial" w:hAnsi="Arial" w:cs="Arial"/>
          <w:b/>
          <w:sz w:val="24"/>
          <w:szCs w:val="24"/>
        </w:rPr>
        <w:t>Art.</w:t>
      </w:r>
      <w:r w:rsidR="00532A6E" w:rsidRPr="00367BDB">
        <w:rPr>
          <w:rFonts w:ascii="Arial" w:hAnsi="Arial" w:cs="Arial"/>
          <w:b/>
          <w:sz w:val="24"/>
          <w:szCs w:val="24"/>
        </w:rPr>
        <w:t>1</w:t>
      </w:r>
      <w:r w:rsidR="00C229B9" w:rsidRPr="00367BDB">
        <w:rPr>
          <w:rFonts w:ascii="Arial" w:hAnsi="Arial" w:cs="Arial"/>
          <w:b/>
          <w:sz w:val="24"/>
          <w:szCs w:val="24"/>
        </w:rPr>
        <w:t>3</w:t>
      </w:r>
      <w:r w:rsidRPr="00367BDB">
        <w:rPr>
          <w:rFonts w:ascii="Arial" w:hAnsi="Arial" w:cs="Arial"/>
          <w:b/>
          <w:sz w:val="24"/>
          <w:szCs w:val="24"/>
        </w:rPr>
        <w:t xml:space="preserve">. </w:t>
      </w:r>
      <w:r w:rsidR="009145B9" w:rsidRPr="00367BDB">
        <w:rPr>
          <w:rFonts w:ascii="Arial" w:hAnsi="Arial" w:cs="Arial"/>
          <w:sz w:val="24"/>
          <w:szCs w:val="24"/>
        </w:rPr>
        <w:t>–</w:t>
      </w:r>
      <w:r w:rsidRPr="00367BDB">
        <w:rPr>
          <w:rFonts w:ascii="Arial" w:hAnsi="Arial" w:cs="Arial"/>
          <w:sz w:val="24"/>
          <w:szCs w:val="24"/>
        </w:rPr>
        <w:t xml:space="preserve"> </w:t>
      </w:r>
      <w:r w:rsidR="00545AFC" w:rsidRPr="00367BDB">
        <w:rPr>
          <w:rFonts w:ascii="Arial" w:hAnsi="Arial" w:cs="Arial"/>
          <w:sz w:val="24"/>
          <w:szCs w:val="24"/>
        </w:rPr>
        <w:t xml:space="preserve"> </w:t>
      </w:r>
      <w:r w:rsidR="00DE5D52" w:rsidRPr="00367BDB">
        <w:rPr>
          <w:rFonts w:ascii="Arial" w:eastAsia="SimSun" w:hAnsi="Arial" w:cs="Arial"/>
          <w:sz w:val="24"/>
          <w:szCs w:val="24"/>
        </w:rPr>
        <w:t xml:space="preserve">(1) În bugetul Ministerului Sănătății, </w:t>
      </w:r>
      <w:r w:rsidR="00CF2FCA" w:rsidRPr="00367BDB">
        <w:rPr>
          <w:rFonts w:ascii="Arial" w:eastAsia="SimSun" w:hAnsi="Arial" w:cs="Arial"/>
          <w:sz w:val="24"/>
          <w:szCs w:val="24"/>
        </w:rPr>
        <w:t>influența prevăzută în anexa nr.2 la prezenta ordonanță de urgență,</w:t>
      </w:r>
      <w:r w:rsidR="00DA76BC" w:rsidRPr="00367BDB">
        <w:rPr>
          <w:rFonts w:ascii="Arial" w:eastAsia="SimSun" w:hAnsi="Arial" w:cs="Arial"/>
          <w:sz w:val="24"/>
          <w:szCs w:val="24"/>
        </w:rPr>
        <w:t xml:space="preserve"> </w:t>
      </w:r>
      <w:r w:rsidR="0081409B" w:rsidRPr="00367BDB">
        <w:rPr>
          <w:rFonts w:ascii="Arial" w:eastAsia="SimSun" w:hAnsi="Arial" w:cs="Arial"/>
          <w:sz w:val="24"/>
          <w:szCs w:val="24"/>
        </w:rPr>
        <w:t>la capitolul 56.01 „</w:t>
      </w:r>
      <w:r w:rsidR="00DE5D52" w:rsidRPr="00367BDB">
        <w:rPr>
          <w:rFonts w:ascii="Arial" w:eastAsia="SimSun" w:hAnsi="Arial" w:cs="Arial"/>
          <w:sz w:val="24"/>
          <w:szCs w:val="24"/>
        </w:rPr>
        <w:t xml:space="preserve">Transferuri cu caracter general între diferite nivele ale </w:t>
      </w:r>
      <w:r w:rsidR="0081409B" w:rsidRPr="00367BDB">
        <w:rPr>
          <w:rFonts w:ascii="Arial" w:eastAsia="SimSun" w:hAnsi="Arial" w:cs="Arial"/>
          <w:sz w:val="24"/>
          <w:szCs w:val="24"/>
        </w:rPr>
        <w:t>administrației”</w:t>
      </w:r>
      <w:r w:rsidR="00DE5D52" w:rsidRPr="00367BDB">
        <w:rPr>
          <w:rFonts w:ascii="Arial" w:eastAsia="SimSun" w:hAnsi="Arial" w:cs="Arial"/>
          <w:sz w:val="24"/>
          <w:szCs w:val="24"/>
        </w:rPr>
        <w:t>, se regăsește astfel:</w:t>
      </w:r>
    </w:p>
    <w:p w:rsidR="00DE5D52" w:rsidRPr="00367BDB" w:rsidRDefault="00DE5D52" w:rsidP="009720D3">
      <w:pPr>
        <w:spacing w:line="360" w:lineRule="auto"/>
        <w:ind w:firstLine="708"/>
        <w:jc w:val="both"/>
        <w:rPr>
          <w:rFonts w:ascii="Arial" w:eastAsia="SimSun" w:hAnsi="Arial" w:cs="Arial"/>
          <w:sz w:val="24"/>
          <w:szCs w:val="24"/>
        </w:rPr>
      </w:pPr>
      <w:r w:rsidRPr="00367BDB">
        <w:rPr>
          <w:rFonts w:ascii="Arial" w:eastAsia="SimSun" w:hAnsi="Arial" w:cs="Arial"/>
          <w:sz w:val="24"/>
          <w:szCs w:val="24"/>
        </w:rPr>
        <w:t>a)</w:t>
      </w:r>
      <w:r w:rsidR="0081409B" w:rsidRPr="00367BDB">
        <w:rPr>
          <w:rFonts w:ascii="Arial" w:eastAsia="SimSun" w:hAnsi="Arial" w:cs="Arial"/>
          <w:sz w:val="24"/>
          <w:szCs w:val="24"/>
        </w:rPr>
        <w:t xml:space="preserve"> la alineatul 51.01.11 „</w:t>
      </w:r>
      <w:r w:rsidRPr="00367BDB">
        <w:rPr>
          <w:rFonts w:ascii="Arial" w:eastAsia="SimSun" w:hAnsi="Arial" w:cs="Arial"/>
          <w:sz w:val="24"/>
          <w:szCs w:val="24"/>
        </w:rPr>
        <w:t xml:space="preserve">Transferuri din bugetul de stat </w:t>
      </w:r>
      <w:r w:rsidR="00685A38" w:rsidRPr="00367BDB">
        <w:rPr>
          <w:rFonts w:ascii="Arial" w:eastAsia="SimSun" w:hAnsi="Arial" w:cs="Arial"/>
          <w:sz w:val="24"/>
          <w:szCs w:val="24"/>
        </w:rPr>
        <w:t>către</w:t>
      </w:r>
      <w:r w:rsidRPr="00367BDB">
        <w:rPr>
          <w:rFonts w:ascii="Arial" w:eastAsia="SimSun" w:hAnsi="Arial" w:cs="Arial"/>
          <w:sz w:val="24"/>
          <w:szCs w:val="24"/>
        </w:rPr>
        <w:t xml:space="preserve"> bugetul fondului </w:t>
      </w:r>
      <w:r w:rsidR="00685A38" w:rsidRPr="00367BDB">
        <w:rPr>
          <w:rFonts w:ascii="Arial" w:eastAsia="SimSun" w:hAnsi="Arial" w:cs="Arial"/>
          <w:sz w:val="24"/>
          <w:szCs w:val="24"/>
        </w:rPr>
        <w:t>național</w:t>
      </w:r>
      <w:r w:rsidRPr="00367BDB">
        <w:rPr>
          <w:rFonts w:ascii="Arial" w:eastAsia="SimSun" w:hAnsi="Arial" w:cs="Arial"/>
          <w:sz w:val="24"/>
          <w:szCs w:val="24"/>
        </w:rPr>
        <w:t xml:space="preserve"> unic de </w:t>
      </w:r>
      <w:r w:rsidR="00685A38" w:rsidRPr="00367BDB">
        <w:rPr>
          <w:rFonts w:ascii="Arial" w:eastAsia="SimSun" w:hAnsi="Arial" w:cs="Arial"/>
          <w:sz w:val="24"/>
          <w:szCs w:val="24"/>
        </w:rPr>
        <w:t>asigurări</w:t>
      </w:r>
      <w:r w:rsidR="0081409B" w:rsidRPr="00367BDB">
        <w:rPr>
          <w:rFonts w:ascii="Arial" w:eastAsia="SimSun" w:hAnsi="Arial" w:cs="Arial"/>
          <w:sz w:val="24"/>
          <w:szCs w:val="24"/>
        </w:rPr>
        <w:t xml:space="preserve">  sociale de sănătate” </w:t>
      </w:r>
      <w:r w:rsidR="005526BF" w:rsidRPr="00367BDB">
        <w:rPr>
          <w:rFonts w:ascii="Arial" w:eastAsia="SimSun" w:hAnsi="Arial" w:cs="Arial"/>
          <w:sz w:val="24"/>
          <w:szCs w:val="24"/>
        </w:rPr>
        <w:t xml:space="preserve">suma de </w:t>
      </w:r>
      <w:r w:rsidR="0056549E" w:rsidRPr="00367BDB">
        <w:rPr>
          <w:rFonts w:ascii="Arial" w:eastAsia="SimSun" w:hAnsi="Arial" w:cs="Arial"/>
          <w:sz w:val="24"/>
          <w:szCs w:val="24"/>
        </w:rPr>
        <w:t>2.3</w:t>
      </w:r>
      <w:r w:rsidRPr="00367BDB">
        <w:rPr>
          <w:rFonts w:ascii="Arial" w:eastAsia="SimSun" w:hAnsi="Arial" w:cs="Arial"/>
          <w:sz w:val="24"/>
          <w:szCs w:val="24"/>
        </w:rPr>
        <w:t>97.477 mii lei  reprezentând atât credite bugeta</w:t>
      </w:r>
      <w:r w:rsidR="00CF26AA" w:rsidRPr="00367BDB">
        <w:rPr>
          <w:rFonts w:ascii="Arial" w:eastAsia="SimSun" w:hAnsi="Arial" w:cs="Arial"/>
          <w:sz w:val="24"/>
          <w:szCs w:val="24"/>
        </w:rPr>
        <w:t>re cât și credite de angajament;</w:t>
      </w:r>
    </w:p>
    <w:p w:rsidR="00DE5D52" w:rsidRPr="00367BDB" w:rsidRDefault="00DE5D52" w:rsidP="00DE5D52">
      <w:pPr>
        <w:spacing w:line="360" w:lineRule="auto"/>
        <w:ind w:firstLine="708"/>
        <w:jc w:val="both"/>
        <w:rPr>
          <w:rFonts w:ascii="Arial" w:eastAsia="SimSun" w:hAnsi="Arial" w:cs="Arial"/>
          <w:sz w:val="24"/>
          <w:szCs w:val="24"/>
          <w:lang w:eastAsia="zh-CN"/>
          <w:specVanish/>
        </w:rPr>
      </w:pPr>
      <w:r w:rsidRPr="00367BDB">
        <w:rPr>
          <w:rFonts w:ascii="Arial" w:hAnsi="Arial" w:cs="Arial"/>
          <w:sz w:val="24"/>
          <w:szCs w:val="24"/>
        </w:rPr>
        <w:t>b)</w:t>
      </w:r>
      <w:r w:rsidRPr="00367BDB">
        <w:rPr>
          <w:rFonts w:ascii="Arial" w:eastAsia="SimSun" w:hAnsi="Arial" w:cs="Arial"/>
          <w:sz w:val="24"/>
          <w:szCs w:val="24"/>
        </w:rPr>
        <w:t xml:space="preserve"> la alineatul</w:t>
      </w:r>
      <w:r w:rsidR="0081409B" w:rsidRPr="00367BDB">
        <w:rPr>
          <w:rFonts w:ascii="Arial" w:eastAsia="SimSun" w:hAnsi="Arial" w:cs="Arial"/>
          <w:sz w:val="24"/>
          <w:szCs w:val="24"/>
        </w:rPr>
        <w:t xml:space="preserve"> 51.01.69 „</w:t>
      </w:r>
      <w:r w:rsidRPr="00367BDB">
        <w:rPr>
          <w:rFonts w:ascii="Arial" w:eastAsia="SimSun" w:hAnsi="Arial" w:cs="Arial"/>
          <w:sz w:val="24"/>
          <w:szCs w:val="24"/>
          <w:lang w:eastAsia="zh-CN"/>
        </w:rPr>
        <w:t xml:space="preserve">Transferuri de la bugetul de stat către bugetul Fondului național unic de asigurări sociale de sănătate pentru acoperirea deficitului rezultat din aplicarea prevederilor legale referitoare la  concediile </w:t>
      </w:r>
      <w:r w:rsidR="00685A38" w:rsidRPr="00367BDB">
        <w:rPr>
          <w:rFonts w:ascii="Arial" w:eastAsia="SimSun" w:hAnsi="Arial" w:cs="Arial"/>
          <w:sz w:val="24"/>
          <w:szCs w:val="24"/>
          <w:lang w:eastAsia="zh-CN"/>
        </w:rPr>
        <w:t>și</w:t>
      </w:r>
      <w:r w:rsidRPr="00367BDB">
        <w:rPr>
          <w:rFonts w:ascii="Arial" w:eastAsia="SimSun" w:hAnsi="Arial" w:cs="Arial"/>
          <w:sz w:val="24"/>
          <w:szCs w:val="24"/>
          <w:lang w:eastAsia="zh-CN"/>
        </w:rPr>
        <w:t xml:space="preserve"> </w:t>
      </w:r>
      <w:r w:rsidR="00685A38" w:rsidRPr="00367BDB">
        <w:rPr>
          <w:rFonts w:ascii="Arial" w:eastAsia="SimSun" w:hAnsi="Arial" w:cs="Arial"/>
          <w:sz w:val="24"/>
          <w:szCs w:val="24"/>
          <w:lang w:eastAsia="zh-CN"/>
        </w:rPr>
        <w:t>indemnizațiile</w:t>
      </w:r>
      <w:r w:rsidRPr="00367BDB">
        <w:rPr>
          <w:rFonts w:ascii="Arial" w:eastAsia="SimSun" w:hAnsi="Arial" w:cs="Arial"/>
          <w:sz w:val="24"/>
          <w:szCs w:val="24"/>
          <w:lang w:eastAsia="zh-CN"/>
        </w:rPr>
        <w:t xml:space="preserve"> d</w:t>
      </w:r>
      <w:r w:rsidR="0081409B" w:rsidRPr="00367BDB">
        <w:rPr>
          <w:rFonts w:ascii="Arial" w:eastAsia="SimSun" w:hAnsi="Arial" w:cs="Arial"/>
          <w:sz w:val="24"/>
          <w:szCs w:val="24"/>
          <w:lang w:eastAsia="zh-CN"/>
        </w:rPr>
        <w:t>e asigurări sociale de sănătate”</w:t>
      </w:r>
      <w:r w:rsidRPr="00367BDB">
        <w:rPr>
          <w:rFonts w:ascii="Arial" w:eastAsia="SimSun" w:hAnsi="Arial" w:cs="Arial"/>
          <w:sz w:val="24"/>
          <w:szCs w:val="24"/>
        </w:rPr>
        <w:t xml:space="preserve"> </w:t>
      </w:r>
      <w:r w:rsidR="0056549E" w:rsidRPr="00367BDB">
        <w:rPr>
          <w:rFonts w:ascii="Arial" w:eastAsia="SimSun" w:hAnsi="Arial" w:cs="Arial"/>
          <w:sz w:val="24"/>
          <w:szCs w:val="24"/>
        </w:rPr>
        <w:t>suma de  7</w:t>
      </w:r>
      <w:r w:rsidRPr="00367BDB">
        <w:rPr>
          <w:rFonts w:ascii="Arial" w:eastAsia="SimSun" w:hAnsi="Arial" w:cs="Arial"/>
          <w:sz w:val="24"/>
          <w:szCs w:val="24"/>
        </w:rPr>
        <w:t>27.742 mii lei reprezentând atât credite bugetare cât și credite de angajament</w:t>
      </w:r>
      <w:r w:rsidRPr="00367BDB">
        <w:rPr>
          <w:rFonts w:ascii="Arial" w:eastAsia="SimSun" w:hAnsi="Arial" w:cs="Arial"/>
          <w:sz w:val="24"/>
          <w:szCs w:val="24"/>
          <w:lang w:eastAsia="zh-CN"/>
        </w:rPr>
        <w:t>.</w:t>
      </w:r>
    </w:p>
    <w:p w:rsidR="007F1D29" w:rsidRPr="00367BDB" w:rsidRDefault="00DE5D52" w:rsidP="007F1D29">
      <w:pPr>
        <w:spacing w:line="360" w:lineRule="auto"/>
        <w:ind w:firstLine="708"/>
        <w:jc w:val="both"/>
        <w:rPr>
          <w:rFonts w:ascii="Arial" w:eastAsia="SimSun" w:hAnsi="Arial" w:cs="Arial"/>
          <w:sz w:val="24"/>
          <w:szCs w:val="24"/>
        </w:rPr>
      </w:pPr>
      <w:r w:rsidRPr="00367BDB">
        <w:rPr>
          <w:rFonts w:ascii="Arial" w:eastAsia="SimSun" w:hAnsi="Arial" w:cs="Arial"/>
          <w:b/>
          <w:bCs/>
          <w:sz w:val="24"/>
          <w:szCs w:val="24"/>
        </w:rPr>
        <w:t xml:space="preserve"> </w:t>
      </w:r>
      <w:r w:rsidRPr="00367BDB">
        <w:rPr>
          <w:rFonts w:ascii="Arial" w:eastAsia="SimSun" w:hAnsi="Arial" w:cs="Arial"/>
          <w:bCs/>
          <w:sz w:val="24"/>
          <w:szCs w:val="24"/>
        </w:rPr>
        <w:t>(2)</w:t>
      </w:r>
      <w:r w:rsidRPr="00367BDB">
        <w:rPr>
          <w:rFonts w:ascii="Arial" w:eastAsia="SimSun" w:hAnsi="Arial" w:cs="Arial"/>
          <w:sz w:val="24"/>
          <w:szCs w:val="24"/>
        </w:rPr>
        <w:t xml:space="preserve"> Prin derogare de la prevederile art.12</w:t>
      </w:r>
      <w:r w:rsidR="0054215D" w:rsidRPr="00367BDB">
        <w:rPr>
          <w:rFonts w:ascii="Arial" w:eastAsia="SimSun" w:hAnsi="Arial" w:cs="Arial"/>
          <w:sz w:val="24"/>
          <w:szCs w:val="24"/>
        </w:rPr>
        <w:t xml:space="preserve"> </w:t>
      </w:r>
      <w:r w:rsidR="00C6797D" w:rsidRPr="00367BDB">
        <w:rPr>
          <w:rFonts w:ascii="Arial" w:eastAsia="SimSun" w:hAnsi="Arial" w:cs="Arial"/>
          <w:sz w:val="24"/>
          <w:szCs w:val="24"/>
        </w:rPr>
        <w:t xml:space="preserve"> alin.(1) </w:t>
      </w:r>
      <w:r w:rsidRPr="00367BDB">
        <w:rPr>
          <w:rFonts w:ascii="Arial" w:eastAsia="SimSun" w:hAnsi="Arial" w:cs="Arial"/>
          <w:sz w:val="24"/>
          <w:szCs w:val="24"/>
        </w:rPr>
        <w:t xml:space="preserve"> </w:t>
      </w:r>
      <w:proofErr w:type="spellStart"/>
      <w:r w:rsidRPr="00367BDB">
        <w:rPr>
          <w:rFonts w:ascii="Arial" w:eastAsia="SimSun" w:hAnsi="Arial" w:cs="Arial"/>
          <w:sz w:val="24"/>
          <w:szCs w:val="24"/>
        </w:rPr>
        <w:t>lit.e</w:t>
      </w:r>
      <w:proofErr w:type="spellEnd"/>
      <w:r w:rsidRPr="00367BDB">
        <w:rPr>
          <w:rFonts w:ascii="Arial" w:eastAsia="SimSun" w:hAnsi="Arial" w:cs="Arial"/>
          <w:sz w:val="24"/>
          <w:szCs w:val="24"/>
        </w:rPr>
        <w:t xml:space="preserve">) din Legea responsabilității fiscal- bugetare, nr.69/2010, </w:t>
      </w:r>
      <w:r w:rsidR="00685A38" w:rsidRPr="00367BDB">
        <w:rPr>
          <w:rFonts w:ascii="Arial" w:eastAsia="SimSun" w:hAnsi="Arial" w:cs="Arial"/>
          <w:sz w:val="24"/>
          <w:szCs w:val="24"/>
        </w:rPr>
        <w:t xml:space="preserve">republicată, </w:t>
      </w:r>
      <w:r w:rsidRPr="00367BDB">
        <w:rPr>
          <w:rFonts w:ascii="Arial" w:eastAsia="SimSun" w:hAnsi="Arial" w:cs="Arial"/>
          <w:sz w:val="24"/>
          <w:szCs w:val="24"/>
        </w:rPr>
        <w:t xml:space="preserve">cu modificările și completările ulterioare, </w:t>
      </w:r>
      <w:r w:rsidR="004578FD" w:rsidRPr="00367BDB">
        <w:rPr>
          <w:rFonts w:ascii="Arial" w:eastAsia="SimSun" w:hAnsi="Arial" w:cs="Arial"/>
          <w:sz w:val="24"/>
          <w:szCs w:val="24"/>
        </w:rPr>
        <w:t xml:space="preserve">și </w:t>
      </w:r>
      <w:r w:rsidR="004578FD" w:rsidRPr="00367BDB">
        <w:rPr>
          <w:rStyle w:val="salnbdy"/>
          <w:rFonts w:ascii="Arial" w:hAnsi="Arial" w:cs="Arial"/>
          <w:noProof/>
          <w:color w:val="auto"/>
          <w:sz w:val="24"/>
          <w:szCs w:val="24"/>
        </w:rPr>
        <w:t xml:space="preserve">art. 47 alin.(4) din Legea privind finanțele publice, nr. 500/2002, cu modificările și completările ulterioare, </w:t>
      </w:r>
      <w:r w:rsidR="004578FD" w:rsidRPr="00367BDB">
        <w:rPr>
          <w:rFonts w:ascii="Arial" w:eastAsia="SimSun" w:hAnsi="Arial" w:cs="Arial"/>
          <w:sz w:val="24"/>
          <w:szCs w:val="24"/>
        </w:rPr>
        <w:t xml:space="preserve"> </w:t>
      </w:r>
      <w:r w:rsidRPr="00367BDB">
        <w:rPr>
          <w:rFonts w:ascii="Arial" w:eastAsia="SimSun" w:hAnsi="Arial" w:cs="Arial"/>
          <w:sz w:val="24"/>
          <w:szCs w:val="24"/>
        </w:rPr>
        <w:t xml:space="preserve">se autorizează Ministerul Sănătății să efectueze redistribuiri de credite bugetare și credite de </w:t>
      </w:r>
      <w:r w:rsidR="0081409B" w:rsidRPr="00367BDB">
        <w:rPr>
          <w:rFonts w:ascii="Arial" w:eastAsia="SimSun" w:hAnsi="Arial" w:cs="Arial"/>
          <w:sz w:val="24"/>
          <w:szCs w:val="24"/>
        </w:rPr>
        <w:t>angajament, la capitolul 66.01 „Sănătate”, de la art. 51.02 „Transferuri de capital”</w:t>
      </w:r>
      <w:r w:rsidRPr="00367BDB">
        <w:rPr>
          <w:rFonts w:ascii="Arial" w:eastAsia="SimSun" w:hAnsi="Arial" w:cs="Arial"/>
          <w:sz w:val="24"/>
          <w:szCs w:val="24"/>
        </w:rPr>
        <w:t xml:space="preserve"> la celelalte subdiviziuni bugetare.</w:t>
      </w:r>
    </w:p>
    <w:p w:rsidR="007F1D29" w:rsidRPr="00367BDB" w:rsidRDefault="007F1D29" w:rsidP="007F1D29">
      <w:pPr>
        <w:spacing w:line="360" w:lineRule="auto"/>
        <w:ind w:firstLine="708"/>
        <w:jc w:val="both"/>
        <w:rPr>
          <w:rFonts w:ascii="Arial" w:eastAsia="SimSun" w:hAnsi="Arial" w:cs="Arial"/>
          <w:sz w:val="24"/>
          <w:szCs w:val="24"/>
        </w:rPr>
      </w:pPr>
    </w:p>
    <w:p w:rsidR="00361E24" w:rsidRPr="00367BDB" w:rsidRDefault="00361E24" w:rsidP="00361E24">
      <w:pPr>
        <w:spacing w:line="360" w:lineRule="auto"/>
        <w:ind w:firstLine="708"/>
        <w:jc w:val="both"/>
        <w:rPr>
          <w:rFonts w:ascii="Arial" w:hAnsi="Arial" w:cs="Arial"/>
          <w:sz w:val="24"/>
          <w:szCs w:val="24"/>
        </w:rPr>
      </w:pPr>
      <w:r w:rsidRPr="00367BDB">
        <w:rPr>
          <w:rFonts w:ascii="Arial" w:hAnsi="Arial" w:cs="Arial"/>
          <w:b/>
          <w:sz w:val="24"/>
          <w:szCs w:val="24"/>
        </w:rPr>
        <w:t>Art.</w:t>
      </w:r>
      <w:r w:rsidR="00532A6E" w:rsidRPr="00367BDB">
        <w:rPr>
          <w:rFonts w:ascii="Arial" w:hAnsi="Arial" w:cs="Arial"/>
          <w:b/>
          <w:sz w:val="24"/>
          <w:szCs w:val="24"/>
        </w:rPr>
        <w:t>1</w:t>
      </w:r>
      <w:r w:rsidR="00C229B9" w:rsidRPr="00367BDB">
        <w:rPr>
          <w:rFonts w:ascii="Arial" w:hAnsi="Arial" w:cs="Arial"/>
          <w:b/>
          <w:sz w:val="24"/>
          <w:szCs w:val="24"/>
        </w:rPr>
        <w:t>4</w:t>
      </w:r>
      <w:r w:rsidR="00532A6E" w:rsidRPr="00367BDB">
        <w:rPr>
          <w:rFonts w:ascii="Arial" w:hAnsi="Arial" w:cs="Arial"/>
          <w:b/>
          <w:sz w:val="24"/>
          <w:szCs w:val="24"/>
        </w:rPr>
        <w:t>.</w:t>
      </w:r>
      <w:r w:rsidRPr="00367BDB">
        <w:rPr>
          <w:rFonts w:ascii="Arial" w:hAnsi="Arial" w:cs="Arial"/>
          <w:sz w:val="24"/>
          <w:szCs w:val="24"/>
        </w:rPr>
        <w:t xml:space="preserve"> -  (1)  Se autorizează Ministerul Culturii și Identității Națion</w:t>
      </w:r>
      <w:r w:rsidR="00387D39" w:rsidRPr="00367BDB">
        <w:rPr>
          <w:rFonts w:ascii="Arial" w:hAnsi="Arial" w:cs="Arial"/>
          <w:sz w:val="24"/>
          <w:szCs w:val="24"/>
        </w:rPr>
        <w:t>ale în anexa nr. 3/27/27 „Fișa P</w:t>
      </w:r>
      <w:r w:rsidRPr="00367BDB">
        <w:rPr>
          <w:rFonts w:ascii="Arial" w:hAnsi="Arial" w:cs="Arial"/>
          <w:sz w:val="24"/>
          <w:szCs w:val="24"/>
        </w:rPr>
        <w:t xml:space="preserve">rogramului” la Programul cod 128 „Restaurarea monumentelor istorice”, să diminueze creditele de angajament și creditele bugetare cu suma de 15.000 mii lei la </w:t>
      </w:r>
      <w:r w:rsidRPr="00367BDB">
        <w:rPr>
          <w:rFonts w:ascii="Arial" w:hAnsi="Arial" w:cs="Arial"/>
          <w:sz w:val="24"/>
          <w:szCs w:val="24"/>
        </w:rPr>
        <w:lastRenderedPageBreak/>
        <w:t>capitolul 67.01 „Cultură, recreere și religie”, titlul 51 „Transferuri între unități ale administrației publice”, sumă care se va  utiliza pentru acoperirea cheltuielilor curente și de capital, de către instituțiile subordonate Ministerului Culturii și Identității Naționale finanțate din venituri proprii și subvenții acordate de la bugetul de stat.</w:t>
      </w:r>
    </w:p>
    <w:p w:rsidR="00361E24" w:rsidRPr="00367BDB" w:rsidRDefault="00361E24" w:rsidP="00361E24">
      <w:pPr>
        <w:spacing w:line="360" w:lineRule="auto"/>
        <w:jc w:val="both"/>
        <w:rPr>
          <w:rFonts w:ascii="Arial" w:hAnsi="Arial" w:cs="Arial"/>
          <w:sz w:val="24"/>
          <w:szCs w:val="24"/>
        </w:rPr>
      </w:pPr>
      <w:r w:rsidRPr="00367BDB">
        <w:rPr>
          <w:rFonts w:ascii="Arial" w:hAnsi="Arial" w:cs="Arial"/>
          <w:sz w:val="24"/>
          <w:szCs w:val="24"/>
        </w:rPr>
        <w:t xml:space="preserve">              (2) Se autorizează </w:t>
      </w:r>
      <w:r w:rsidRPr="00367BDB">
        <w:rPr>
          <w:rStyle w:val="tpa1"/>
          <w:rFonts w:ascii="Arial" w:hAnsi="Arial" w:cs="Arial"/>
          <w:sz w:val="24"/>
          <w:szCs w:val="24"/>
        </w:rPr>
        <w:t xml:space="preserve">Ministerul </w:t>
      </w:r>
      <w:r w:rsidRPr="00367BDB">
        <w:rPr>
          <w:rFonts w:ascii="Arial" w:hAnsi="Arial" w:cs="Arial"/>
          <w:sz w:val="24"/>
          <w:szCs w:val="24"/>
          <w:lang w:eastAsia="ro-RO"/>
        </w:rPr>
        <w:t xml:space="preserve">Culturii și Identității Naționale </w:t>
      </w:r>
      <w:r w:rsidR="00273130" w:rsidRPr="00367BDB">
        <w:rPr>
          <w:rFonts w:ascii="Arial" w:hAnsi="Arial" w:cs="Arial"/>
          <w:sz w:val="24"/>
          <w:szCs w:val="24"/>
        </w:rPr>
        <w:t>să  majoreze în anexa nr. 3/27/13 „</w:t>
      </w:r>
      <w:r w:rsidRPr="00367BDB">
        <w:rPr>
          <w:rFonts w:ascii="Arial" w:hAnsi="Arial" w:cs="Arial"/>
          <w:sz w:val="24"/>
          <w:szCs w:val="24"/>
        </w:rPr>
        <w:t xml:space="preserve">Bugetul pe capitole, subcapitole, paragrafe, titluri de cheltuieli, articole </w:t>
      </w:r>
      <w:r w:rsidR="00273130" w:rsidRPr="00367BDB">
        <w:rPr>
          <w:rFonts w:ascii="Arial" w:hAnsi="Arial" w:cs="Arial"/>
          <w:sz w:val="24"/>
          <w:szCs w:val="24"/>
        </w:rPr>
        <w:t>și</w:t>
      </w:r>
      <w:r w:rsidR="0003410F" w:rsidRPr="00367BDB">
        <w:rPr>
          <w:rFonts w:ascii="Arial" w:hAnsi="Arial" w:cs="Arial"/>
          <w:sz w:val="24"/>
          <w:szCs w:val="24"/>
        </w:rPr>
        <w:t xml:space="preserve"> alineate pe anii 2019</w:t>
      </w:r>
      <w:r w:rsidRPr="00367BDB">
        <w:rPr>
          <w:rFonts w:ascii="Arial" w:hAnsi="Arial" w:cs="Arial"/>
          <w:sz w:val="24"/>
          <w:szCs w:val="24"/>
        </w:rPr>
        <w:t xml:space="preserve">-2020 (sume alocate pentru </w:t>
      </w:r>
      <w:r w:rsidR="00273130" w:rsidRPr="00367BDB">
        <w:rPr>
          <w:rFonts w:ascii="Arial" w:hAnsi="Arial" w:cs="Arial"/>
          <w:sz w:val="24"/>
          <w:szCs w:val="24"/>
        </w:rPr>
        <w:t>activități</w:t>
      </w:r>
      <w:r w:rsidRPr="00367BDB">
        <w:rPr>
          <w:rFonts w:ascii="Arial" w:hAnsi="Arial" w:cs="Arial"/>
          <w:sz w:val="24"/>
          <w:szCs w:val="24"/>
        </w:rPr>
        <w:t xml:space="preserve"> </w:t>
      </w:r>
      <w:r w:rsidR="00273130" w:rsidRPr="00367BDB">
        <w:rPr>
          <w:rFonts w:ascii="Arial" w:hAnsi="Arial" w:cs="Arial"/>
          <w:sz w:val="24"/>
          <w:szCs w:val="24"/>
        </w:rPr>
        <w:t>finanțate</w:t>
      </w:r>
      <w:r w:rsidRPr="00367BDB">
        <w:rPr>
          <w:rFonts w:ascii="Arial" w:hAnsi="Arial" w:cs="Arial"/>
          <w:sz w:val="24"/>
          <w:szCs w:val="24"/>
        </w:rPr>
        <w:t xml:space="preserve"> integral din venit</w:t>
      </w:r>
      <w:r w:rsidR="00273130" w:rsidRPr="00367BDB">
        <w:rPr>
          <w:rFonts w:ascii="Arial" w:hAnsi="Arial" w:cs="Arial"/>
          <w:sz w:val="24"/>
          <w:szCs w:val="24"/>
        </w:rPr>
        <w:t>uri proprii)"  capitolul 36.10 „</w:t>
      </w:r>
      <w:r w:rsidRPr="00367BDB">
        <w:rPr>
          <w:rFonts w:ascii="Arial" w:hAnsi="Arial" w:cs="Arial"/>
          <w:sz w:val="24"/>
          <w:szCs w:val="24"/>
        </w:rPr>
        <w:t xml:space="preserve">Diverse </w:t>
      </w:r>
      <w:r w:rsidR="009720D3" w:rsidRPr="00367BDB">
        <w:rPr>
          <w:rFonts w:ascii="Arial" w:hAnsi="Arial" w:cs="Arial"/>
          <w:sz w:val="24"/>
          <w:szCs w:val="24"/>
        </w:rPr>
        <w:t xml:space="preserve">venituri", subcapitol 36.10.50 </w:t>
      </w:r>
      <w:r w:rsidR="00273130" w:rsidRPr="00367BDB">
        <w:rPr>
          <w:rFonts w:ascii="Arial" w:hAnsi="Arial" w:cs="Arial"/>
          <w:sz w:val="24"/>
          <w:szCs w:val="24"/>
        </w:rPr>
        <w:t>„</w:t>
      </w:r>
      <w:r w:rsidRPr="00367BDB">
        <w:rPr>
          <w:rFonts w:ascii="Arial" w:hAnsi="Arial" w:cs="Arial"/>
          <w:sz w:val="24"/>
          <w:szCs w:val="24"/>
        </w:rPr>
        <w:t>Alte venituri" cu suma de 1.724 mii lei</w:t>
      </w:r>
      <w:r w:rsidR="009720D3" w:rsidRPr="00367BDB">
        <w:rPr>
          <w:rFonts w:ascii="Arial" w:hAnsi="Arial" w:cs="Arial"/>
          <w:sz w:val="24"/>
          <w:szCs w:val="24"/>
        </w:rPr>
        <w:t>.</w:t>
      </w:r>
    </w:p>
    <w:p w:rsidR="007F1D29" w:rsidRPr="00367BDB" w:rsidRDefault="007F1D29" w:rsidP="007F1D29">
      <w:pPr>
        <w:spacing w:line="360" w:lineRule="auto"/>
        <w:ind w:firstLine="708"/>
        <w:jc w:val="both"/>
        <w:rPr>
          <w:rFonts w:ascii="Arial" w:eastAsia="SimSun" w:hAnsi="Arial" w:cs="Arial"/>
          <w:sz w:val="24"/>
          <w:szCs w:val="24"/>
        </w:rPr>
      </w:pPr>
    </w:p>
    <w:p w:rsidR="001375A9" w:rsidRPr="00367BDB" w:rsidRDefault="00C54F08" w:rsidP="001375A9">
      <w:pPr>
        <w:spacing w:line="360" w:lineRule="auto"/>
        <w:ind w:firstLine="708"/>
        <w:jc w:val="both"/>
        <w:rPr>
          <w:rFonts w:ascii="Arial" w:eastAsia="SimSun" w:hAnsi="Arial" w:cs="Arial"/>
          <w:sz w:val="24"/>
          <w:szCs w:val="24"/>
        </w:rPr>
      </w:pPr>
      <w:r w:rsidRPr="00367BDB">
        <w:rPr>
          <w:rFonts w:ascii="Arial" w:hAnsi="Arial" w:cs="Arial"/>
          <w:b/>
          <w:sz w:val="24"/>
          <w:szCs w:val="24"/>
        </w:rPr>
        <w:t>Art.</w:t>
      </w:r>
      <w:r w:rsidR="00532A6E" w:rsidRPr="00367BDB">
        <w:rPr>
          <w:rFonts w:ascii="Arial" w:hAnsi="Arial" w:cs="Arial"/>
          <w:b/>
          <w:sz w:val="24"/>
          <w:szCs w:val="24"/>
        </w:rPr>
        <w:t>1</w:t>
      </w:r>
      <w:r w:rsidR="006202F4" w:rsidRPr="00367BDB">
        <w:rPr>
          <w:rFonts w:ascii="Arial" w:hAnsi="Arial" w:cs="Arial"/>
          <w:b/>
          <w:sz w:val="24"/>
          <w:szCs w:val="24"/>
        </w:rPr>
        <w:t>5</w:t>
      </w:r>
      <w:r w:rsidRPr="00367BDB">
        <w:rPr>
          <w:rFonts w:ascii="Arial" w:hAnsi="Arial" w:cs="Arial"/>
          <w:b/>
          <w:sz w:val="24"/>
          <w:szCs w:val="24"/>
        </w:rPr>
        <w:t xml:space="preserve">. </w:t>
      </w:r>
      <w:r w:rsidRPr="00367BDB">
        <w:rPr>
          <w:rFonts w:ascii="Arial" w:hAnsi="Arial" w:cs="Arial"/>
          <w:sz w:val="24"/>
          <w:szCs w:val="24"/>
        </w:rPr>
        <w:t xml:space="preserve">- </w:t>
      </w:r>
      <w:r w:rsidR="001375A9" w:rsidRPr="00367BDB">
        <w:rPr>
          <w:rFonts w:ascii="Arial" w:hAnsi="Arial" w:cs="Arial"/>
          <w:sz w:val="24"/>
          <w:szCs w:val="24"/>
        </w:rPr>
        <w:t>S</w:t>
      </w:r>
      <w:r w:rsidR="001375A9" w:rsidRPr="00367BDB">
        <w:rPr>
          <w:rFonts w:ascii="Arial" w:eastAsia="SimSun" w:hAnsi="Arial" w:cs="Arial"/>
          <w:sz w:val="24"/>
          <w:szCs w:val="24"/>
        </w:rPr>
        <w:t>e autorizează Ministerul Comunicațiilor și Societății Informaționale în anexa nr.3/28/23 la proiectul nr.4127 „</w:t>
      </w:r>
      <w:proofErr w:type="spellStart"/>
      <w:r w:rsidR="001375A9" w:rsidRPr="00367BDB">
        <w:rPr>
          <w:rFonts w:ascii="Arial" w:eastAsia="SimSun" w:hAnsi="Arial" w:cs="Arial"/>
          <w:sz w:val="24"/>
          <w:szCs w:val="24"/>
        </w:rPr>
        <w:t>RoNET</w:t>
      </w:r>
      <w:proofErr w:type="spellEnd"/>
      <w:r w:rsidR="001375A9" w:rsidRPr="00367BDB">
        <w:rPr>
          <w:rFonts w:ascii="Arial" w:eastAsia="SimSun" w:hAnsi="Arial" w:cs="Arial"/>
          <w:sz w:val="24"/>
          <w:szCs w:val="24"/>
        </w:rPr>
        <w:t xml:space="preserve">-Construirea unei infrastructuri naționale de </w:t>
      </w:r>
      <w:proofErr w:type="spellStart"/>
      <w:r w:rsidR="001375A9" w:rsidRPr="00367BDB">
        <w:rPr>
          <w:rFonts w:ascii="Arial" w:eastAsia="SimSun" w:hAnsi="Arial" w:cs="Arial"/>
          <w:sz w:val="24"/>
          <w:szCs w:val="24"/>
        </w:rPr>
        <w:t>broadband</w:t>
      </w:r>
      <w:proofErr w:type="spellEnd"/>
      <w:r w:rsidR="001375A9" w:rsidRPr="00367BDB">
        <w:rPr>
          <w:rFonts w:ascii="Arial" w:eastAsia="SimSun" w:hAnsi="Arial" w:cs="Arial"/>
          <w:sz w:val="24"/>
          <w:szCs w:val="24"/>
        </w:rPr>
        <w:t xml:space="preserve"> în zonele defavorizate, prin utilizarea fondurilor structurale” să diminueze creditele de angajament aferente anilor anteriori la titlul  56 „Proiecte cu finanțare din fonduri externe nerambursabile (FEN) postaderare” și la titlul 58 „Proiecte cu finanțare din fonduri externe nerambursabile aferente cadrului financiar 2014 - 2020" la nivelul lucrărilor/serviciilor recepționate, pe măsura recepționării acestora, cu încadrarea în valoarea totală a proiectului.</w:t>
      </w:r>
    </w:p>
    <w:p w:rsidR="00C12724" w:rsidRPr="00367BDB" w:rsidRDefault="00C12724" w:rsidP="001375A9">
      <w:pPr>
        <w:spacing w:line="360" w:lineRule="auto"/>
        <w:ind w:firstLine="708"/>
        <w:jc w:val="both"/>
        <w:rPr>
          <w:rFonts w:ascii="Arial" w:hAnsi="Arial" w:cs="Arial"/>
          <w:sz w:val="24"/>
          <w:szCs w:val="24"/>
        </w:rPr>
      </w:pPr>
    </w:p>
    <w:p w:rsidR="00A73EEC" w:rsidRPr="00367BDB" w:rsidRDefault="007F1D29" w:rsidP="00A73EEC">
      <w:pPr>
        <w:spacing w:line="360" w:lineRule="auto"/>
        <w:ind w:firstLine="720"/>
        <w:jc w:val="both"/>
        <w:rPr>
          <w:rFonts w:ascii="Arial" w:hAnsi="Arial" w:cs="Arial"/>
          <w:sz w:val="24"/>
          <w:szCs w:val="24"/>
        </w:rPr>
      </w:pPr>
      <w:r w:rsidRPr="00367BDB">
        <w:rPr>
          <w:rFonts w:ascii="Arial" w:hAnsi="Arial" w:cs="Arial"/>
          <w:b/>
          <w:sz w:val="24"/>
          <w:szCs w:val="24"/>
        </w:rPr>
        <w:t>Art.1</w:t>
      </w:r>
      <w:r w:rsidR="006202F4" w:rsidRPr="00367BDB">
        <w:rPr>
          <w:rFonts w:ascii="Arial" w:hAnsi="Arial" w:cs="Arial"/>
          <w:b/>
          <w:sz w:val="24"/>
          <w:szCs w:val="24"/>
        </w:rPr>
        <w:t>6</w:t>
      </w:r>
      <w:r w:rsidR="00C12724" w:rsidRPr="00367BDB">
        <w:rPr>
          <w:rFonts w:ascii="Arial" w:hAnsi="Arial" w:cs="Arial"/>
          <w:b/>
          <w:sz w:val="24"/>
          <w:szCs w:val="24"/>
        </w:rPr>
        <w:t xml:space="preserve">. </w:t>
      </w:r>
      <w:r w:rsidR="00A73EEC" w:rsidRPr="00367BDB">
        <w:rPr>
          <w:rFonts w:ascii="Arial" w:hAnsi="Arial" w:cs="Arial"/>
          <w:sz w:val="24"/>
          <w:szCs w:val="24"/>
        </w:rPr>
        <w:t xml:space="preserve"> - (1) Se autorizează Serviciul Român de </w:t>
      </w:r>
      <w:r w:rsidR="00E25D91" w:rsidRPr="00367BDB">
        <w:rPr>
          <w:rFonts w:ascii="Arial" w:hAnsi="Arial" w:cs="Arial"/>
          <w:sz w:val="24"/>
          <w:szCs w:val="24"/>
        </w:rPr>
        <w:t>Informații</w:t>
      </w:r>
      <w:r w:rsidR="00A73EEC" w:rsidRPr="00367BDB">
        <w:rPr>
          <w:rFonts w:ascii="Arial" w:hAnsi="Arial" w:cs="Arial"/>
          <w:sz w:val="24"/>
          <w:szCs w:val="24"/>
        </w:rPr>
        <w:t xml:space="preserve"> să modifice în anexa nr. 3/31/23 „</w:t>
      </w:r>
      <w:r w:rsidR="00E25D91" w:rsidRPr="00367BDB">
        <w:rPr>
          <w:rFonts w:ascii="Arial" w:hAnsi="Arial" w:cs="Arial"/>
          <w:sz w:val="24"/>
          <w:szCs w:val="24"/>
        </w:rPr>
        <w:t>Fișa</w:t>
      </w:r>
      <w:r w:rsidR="00A73EEC" w:rsidRPr="00367BDB">
        <w:rPr>
          <w:rFonts w:ascii="Arial" w:hAnsi="Arial" w:cs="Arial"/>
          <w:sz w:val="24"/>
          <w:szCs w:val="24"/>
        </w:rPr>
        <w:t xml:space="preserve"> proiectului </w:t>
      </w:r>
      <w:r w:rsidR="00E25D91" w:rsidRPr="00367BDB">
        <w:rPr>
          <w:rFonts w:ascii="Arial" w:hAnsi="Arial" w:cs="Arial"/>
          <w:sz w:val="24"/>
          <w:szCs w:val="24"/>
        </w:rPr>
        <w:t>finanțat</w:t>
      </w:r>
      <w:r w:rsidR="00A73EEC" w:rsidRPr="00367BDB">
        <w:rPr>
          <w:rFonts w:ascii="Arial" w:hAnsi="Arial" w:cs="Arial"/>
          <w:sz w:val="24"/>
          <w:szCs w:val="24"/>
        </w:rPr>
        <w:t xml:space="preserve">/propus la </w:t>
      </w:r>
      <w:r w:rsidR="00E25D91" w:rsidRPr="00367BDB">
        <w:rPr>
          <w:rFonts w:ascii="Arial" w:hAnsi="Arial" w:cs="Arial"/>
          <w:sz w:val="24"/>
          <w:szCs w:val="24"/>
        </w:rPr>
        <w:t>finanțare</w:t>
      </w:r>
      <w:r w:rsidR="00A73EEC" w:rsidRPr="00367BDB">
        <w:rPr>
          <w:rFonts w:ascii="Arial" w:hAnsi="Arial" w:cs="Arial"/>
          <w:sz w:val="24"/>
          <w:szCs w:val="24"/>
        </w:rPr>
        <w:t xml:space="preserve"> în cadrul programelor aferente Politicii de Coeziune a U.E., Politicilor Comune Agricolă </w:t>
      </w:r>
      <w:r w:rsidR="00E25D91" w:rsidRPr="00367BDB">
        <w:rPr>
          <w:rFonts w:ascii="Arial" w:hAnsi="Arial" w:cs="Arial"/>
          <w:sz w:val="24"/>
          <w:szCs w:val="24"/>
        </w:rPr>
        <w:t>și</w:t>
      </w:r>
      <w:r w:rsidR="00A73EEC" w:rsidRPr="00367BDB">
        <w:rPr>
          <w:rFonts w:ascii="Arial" w:hAnsi="Arial" w:cs="Arial"/>
          <w:sz w:val="24"/>
          <w:szCs w:val="24"/>
        </w:rPr>
        <w:t xml:space="preserve"> de Pescuit </w:t>
      </w:r>
      <w:r w:rsidR="00E25D91" w:rsidRPr="00367BDB">
        <w:rPr>
          <w:rFonts w:ascii="Arial" w:hAnsi="Arial" w:cs="Arial"/>
          <w:sz w:val="24"/>
          <w:szCs w:val="24"/>
        </w:rPr>
        <w:t>și</w:t>
      </w:r>
      <w:r w:rsidR="00A73EEC" w:rsidRPr="00367BDB">
        <w:rPr>
          <w:rFonts w:ascii="Arial" w:hAnsi="Arial" w:cs="Arial"/>
          <w:sz w:val="24"/>
          <w:szCs w:val="24"/>
        </w:rPr>
        <w:t xml:space="preserve"> a altor </w:t>
      </w:r>
      <w:r w:rsidR="00E25D91" w:rsidRPr="00367BDB">
        <w:rPr>
          <w:rFonts w:ascii="Arial" w:hAnsi="Arial" w:cs="Arial"/>
          <w:sz w:val="24"/>
          <w:szCs w:val="24"/>
        </w:rPr>
        <w:t>facilități</w:t>
      </w:r>
      <w:r w:rsidR="00A73EEC" w:rsidRPr="00367BDB">
        <w:rPr>
          <w:rFonts w:ascii="Arial" w:hAnsi="Arial" w:cs="Arial"/>
          <w:sz w:val="24"/>
          <w:szCs w:val="24"/>
        </w:rPr>
        <w:t xml:space="preserve"> </w:t>
      </w:r>
      <w:r w:rsidR="00E25D91" w:rsidRPr="00367BDB">
        <w:rPr>
          <w:rFonts w:ascii="Arial" w:hAnsi="Arial" w:cs="Arial"/>
          <w:sz w:val="24"/>
          <w:szCs w:val="24"/>
        </w:rPr>
        <w:t>și</w:t>
      </w:r>
      <w:r w:rsidR="00A73EEC" w:rsidRPr="00367BDB">
        <w:rPr>
          <w:rFonts w:ascii="Arial" w:hAnsi="Arial" w:cs="Arial"/>
          <w:sz w:val="24"/>
          <w:szCs w:val="24"/>
        </w:rPr>
        <w:t xml:space="preserve"> instrumente postaderare“ denumirea proiectului </w:t>
      </w:r>
      <w:r w:rsidR="0081409B" w:rsidRPr="00367BDB">
        <w:rPr>
          <w:rFonts w:ascii="Arial" w:hAnsi="Arial" w:cs="Arial"/>
          <w:sz w:val="24"/>
          <w:szCs w:val="24"/>
        </w:rPr>
        <w:t>cod 13611 „</w:t>
      </w:r>
      <w:r w:rsidR="00A73EEC" w:rsidRPr="00367BDB">
        <w:rPr>
          <w:rFonts w:ascii="Arial" w:hAnsi="Arial" w:cs="Arial"/>
          <w:sz w:val="24"/>
          <w:szCs w:val="24"/>
        </w:rPr>
        <w:t xml:space="preserve">Reabilitarea </w:t>
      </w:r>
      <w:r w:rsidR="00E25D91" w:rsidRPr="00367BDB">
        <w:rPr>
          <w:rFonts w:ascii="Arial" w:hAnsi="Arial" w:cs="Arial"/>
          <w:sz w:val="24"/>
          <w:szCs w:val="24"/>
        </w:rPr>
        <w:t>și</w:t>
      </w:r>
      <w:r w:rsidR="00A73EEC" w:rsidRPr="00367BDB">
        <w:rPr>
          <w:rFonts w:ascii="Arial" w:hAnsi="Arial" w:cs="Arial"/>
          <w:sz w:val="24"/>
          <w:szCs w:val="24"/>
        </w:rPr>
        <w:t xml:space="preserve"> modernizarea sediului </w:t>
      </w:r>
      <w:r w:rsidR="00E25D91" w:rsidRPr="00367BDB">
        <w:rPr>
          <w:rFonts w:ascii="Arial" w:hAnsi="Arial" w:cs="Arial"/>
          <w:sz w:val="24"/>
          <w:szCs w:val="24"/>
        </w:rPr>
        <w:t>unității</w:t>
      </w:r>
      <w:r w:rsidR="00A73EEC" w:rsidRPr="00367BDB">
        <w:rPr>
          <w:rFonts w:ascii="Arial" w:hAnsi="Arial" w:cs="Arial"/>
          <w:sz w:val="24"/>
          <w:szCs w:val="24"/>
        </w:rPr>
        <w:t xml:space="preserve"> mi</w:t>
      </w:r>
      <w:r w:rsidR="0081409B" w:rsidRPr="00367BDB">
        <w:rPr>
          <w:rFonts w:ascii="Arial" w:hAnsi="Arial" w:cs="Arial"/>
          <w:sz w:val="24"/>
          <w:szCs w:val="24"/>
        </w:rPr>
        <w:t>litare 0638 Miercurea Ciuc" în „</w:t>
      </w:r>
      <w:r w:rsidR="00A73EEC" w:rsidRPr="00367BDB">
        <w:rPr>
          <w:rFonts w:ascii="Arial" w:hAnsi="Arial" w:cs="Arial"/>
          <w:sz w:val="24"/>
          <w:szCs w:val="24"/>
        </w:rPr>
        <w:t xml:space="preserve">Reabilitarea </w:t>
      </w:r>
      <w:r w:rsidR="00E25D91" w:rsidRPr="00367BDB">
        <w:rPr>
          <w:rFonts w:ascii="Arial" w:hAnsi="Arial" w:cs="Arial"/>
          <w:sz w:val="24"/>
          <w:szCs w:val="24"/>
        </w:rPr>
        <w:t>și</w:t>
      </w:r>
      <w:r w:rsidR="00A73EEC" w:rsidRPr="00367BDB">
        <w:rPr>
          <w:rFonts w:ascii="Arial" w:hAnsi="Arial" w:cs="Arial"/>
          <w:sz w:val="24"/>
          <w:szCs w:val="24"/>
        </w:rPr>
        <w:t xml:space="preserve"> modernizarea sediului </w:t>
      </w:r>
      <w:r w:rsidR="00E25D91" w:rsidRPr="00367BDB">
        <w:rPr>
          <w:rFonts w:ascii="Arial" w:hAnsi="Arial" w:cs="Arial"/>
          <w:sz w:val="24"/>
          <w:szCs w:val="24"/>
        </w:rPr>
        <w:t>Unității</w:t>
      </w:r>
      <w:r w:rsidR="00A73EEC" w:rsidRPr="00367BDB">
        <w:rPr>
          <w:rFonts w:ascii="Arial" w:hAnsi="Arial" w:cs="Arial"/>
          <w:sz w:val="24"/>
          <w:szCs w:val="24"/>
        </w:rPr>
        <w:t xml:space="preserve"> Militare 0623 </w:t>
      </w:r>
      <w:r w:rsidR="00E25D91" w:rsidRPr="00367BDB">
        <w:rPr>
          <w:rFonts w:ascii="Arial" w:hAnsi="Arial" w:cs="Arial"/>
          <w:sz w:val="24"/>
          <w:szCs w:val="24"/>
        </w:rPr>
        <w:t>Brașov</w:t>
      </w:r>
      <w:r w:rsidR="00A73EEC" w:rsidRPr="00367BDB">
        <w:rPr>
          <w:rFonts w:ascii="Arial" w:hAnsi="Arial" w:cs="Arial"/>
          <w:sz w:val="24"/>
          <w:szCs w:val="24"/>
        </w:rPr>
        <w:t xml:space="preserve">" </w:t>
      </w:r>
      <w:r w:rsidR="00E25D91" w:rsidRPr="00367BDB">
        <w:rPr>
          <w:rFonts w:ascii="Arial" w:hAnsi="Arial" w:cs="Arial"/>
          <w:sz w:val="24"/>
          <w:szCs w:val="24"/>
        </w:rPr>
        <w:t>și</w:t>
      </w:r>
      <w:r w:rsidR="0081409B" w:rsidRPr="00367BDB">
        <w:rPr>
          <w:rFonts w:ascii="Arial" w:hAnsi="Arial" w:cs="Arial"/>
          <w:sz w:val="24"/>
          <w:szCs w:val="24"/>
        </w:rPr>
        <w:t xml:space="preserve"> a proiectului cod 12915 „</w:t>
      </w:r>
      <w:r w:rsidR="00A73EEC" w:rsidRPr="00367BDB">
        <w:rPr>
          <w:rFonts w:ascii="Arial" w:hAnsi="Arial" w:cs="Arial"/>
          <w:sz w:val="24"/>
          <w:szCs w:val="24"/>
        </w:rPr>
        <w:t>Reabilitare termică a</w:t>
      </w:r>
      <w:r w:rsidR="0081409B" w:rsidRPr="00367BDB">
        <w:rPr>
          <w:rFonts w:ascii="Arial" w:hAnsi="Arial" w:cs="Arial"/>
          <w:sz w:val="24"/>
          <w:szCs w:val="24"/>
        </w:rPr>
        <w:t xml:space="preserve"> sediului U.M. 0561-Oradea" în „</w:t>
      </w:r>
      <w:r w:rsidR="00A73EEC" w:rsidRPr="00367BDB">
        <w:rPr>
          <w:rFonts w:ascii="Arial" w:hAnsi="Arial" w:cs="Arial"/>
          <w:sz w:val="24"/>
          <w:szCs w:val="24"/>
        </w:rPr>
        <w:t>Reabilitare termică a sediului UM 0603 Cluj-Napoca".</w:t>
      </w:r>
    </w:p>
    <w:p w:rsidR="00A73EEC" w:rsidRPr="00367BDB" w:rsidRDefault="00A73EEC" w:rsidP="00A73EEC">
      <w:pPr>
        <w:spacing w:line="360" w:lineRule="auto"/>
        <w:jc w:val="both"/>
        <w:rPr>
          <w:rFonts w:ascii="Arial" w:hAnsi="Arial" w:cs="Arial"/>
          <w:sz w:val="24"/>
          <w:szCs w:val="24"/>
        </w:rPr>
      </w:pPr>
      <w:r w:rsidRPr="00367BDB">
        <w:rPr>
          <w:rFonts w:ascii="Arial" w:hAnsi="Arial" w:cs="Arial"/>
          <w:sz w:val="24"/>
          <w:szCs w:val="24"/>
        </w:rPr>
        <w:t xml:space="preserve">          (2) Se autorizează Serviciul Român de </w:t>
      </w:r>
      <w:r w:rsidR="00E25D91" w:rsidRPr="00367BDB">
        <w:rPr>
          <w:rFonts w:ascii="Arial" w:hAnsi="Arial" w:cs="Arial"/>
          <w:sz w:val="24"/>
          <w:szCs w:val="24"/>
        </w:rPr>
        <w:t>Informații</w:t>
      </w:r>
      <w:r w:rsidRPr="00367BDB">
        <w:rPr>
          <w:rFonts w:ascii="Arial" w:hAnsi="Arial" w:cs="Arial"/>
          <w:sz w:val="24"/>
          <w:szCs w:val="24"/>
        </w:rPr>
        <w:t xml:space="preserve"> să modifice în anexa nr. 3/31/23 „</w:t>
      </w:r>
      <w:r w:rsidR="00E25D91" w:rsidRPr="00367BDB">
        <w:rPr>
          <w:rFonts w:ascii="Arial" w:hAnsi="Arial" w:cs="Arial"/>
          <w:sz w:val="24"/>
          <w:szCs w:val="24"/>
        </w:rPr>
        <w:t>Fișa</w:t>
      </w:r>
      <w:r w:rsidRPr="00367BDB">
        <w:rPr>
          <w:rFonts w:ascii="Arial" w:hAnsi="Arial" w:cs="Arial"/>
          <w:sz w:val="24"/>
          <w:szCs w:val="24"/>
        </w:rPr>
        <w:t xml:space="preserve"> proiectului </w:t>
      </w:r>
      <w:r w:rsidR="00E25D91" w:rsidRPr="00367BDB">
        <w:rPr>
          <w:rFonts w:ascii="Arial" w:hAnsi="Arial" w:cs="Arial"/>
          <w:sz w:val="24"/>
          <w:szCs w:val="24"/>
        </w:rPr>
        <w:t>finanțat</w:t>
      </w:r>
      <w:r w:rsidRPr="00367BDB">
        <w:rPr>
          <w:rFonts w:ascii="Arial" w:hAnsi="Arial" w:cs="Arial"/>
          <w:sz w:val="24"/>
          <w:szCs w:val="24"/>
        </w:rPr>
        <w:t xml:space="preserve">/propus la </w:t>
      </w:r>
      <w:r w:rsidR="00E25D91" w:rsidRPr="00367BDB">
        <w:rPr>
          <w:rFonts w:ascii="Arial" w:hAnsi="Arial" w:cs="Arial"/>
          <w:sz w:val="24"/>
          <w:szCs w:val="24"/>
        </w:rPr>
        <w:t>finanțare</w:t>
      </w:r>
      <w:r w:rsidRPr="00367BDB">
        <w:rPr>
          <w:rFonts w:ascii="Arial" w:hAnsi="Arial" w:cs="Arial"/>
          <w:sz w:val="24"/>
          <w:szCs w:val="24"/>
        </w:rPr>
        <w:t xml:space="preserve"> în cadrul programelor aferente Politicii de Coeziune a U.E., Politicilor Comune Agricolă </w:t>
      </w:r>
      <w:r w:rsidR="00E25D91" w:rsidRPr="00367BDB">
        <w:rPr>
          <w:rFonts w:ascii="Arial" w:hAnsi="Arial" w:cs="Arial"/>
          <w:sz w:val="24"/>
          <w:szCs w:val="24"/>
        </w:rPr>
        <w:t>și</w:t>
      </w:r>
      <w:r w:rsidRPr="00367BDB">
        <w:rPr>
          <w:rFonts w:ascii="Arial" w:hAnsi="Arial" w:cs="Arial"/>
          <w:sz w:val="24"/>
          <w:szCs w:val="24"/>
        </w:rPr>
        <w:t xml:space="preserve"> de Pescuit </w:t>
      </w:r>
      <w:r w:rsidR="00E25D91" w:rsidRPr="00367BDB">
        <w:rPr>
          <w:rFonts w:ascii="Arial" w:hAnsi="Arial" w:cs="Arial"/>
          <w:sz w:val="24"/>
          <w:szCs w:val="24"/>
        </w:rPr>
        <w:t>și</w:t>
      </w:r>
      <w:r w:rsidRPr="00367BDB">
        <w:rPr>
          <w:rFonts w:ascii="Arial" w:hAnsi="Arial" w:cs="Arial"/>
          <w:sz w:val="24"/>
          <w:szCs w:val="24"/>
        </w:rPr>
        <w:t xml:space="preserve"> altor </w:t>
      </w:r>
      <w:r w:rsidR="00E25D91" w:rsidRPr="00367BDB">
        <w:rPr>
          <w:rFonts w:ascii="Arial" w:hAnsi="Arial" w:cs="Arial"/>
          <w:sz w:val="24"/>
          <w:szCs w:val="24"/>
        </w:rPr>
        <w:t>facilități</w:t>
      </w:r>
      <w:r w:rsidRPr="00367BDB">
        <w:rPr>
          <w:rFonts w:ascii="Arial" w:hAnsi="Arial" w:cs="Arial"/>
          <w:sz w:val="24"/>
          <w:szCs w:val="24"/>
        </w:rPr>
        <w:t xml:space="preserve"> </w:t>
      </w:r>
      <w:r w:rsidR="00E25D91" w:rsidRPr="00367BDB">
        <w:rPr>
          <w:rFonts w:ascii="Arial" w:hAnsi="Arial" w:cs="Arial"/>
          <w:sz w:val="24"/>
          <w:szCs w:val="24"/>
        </w:rPr>
        <w:t>și</w:t>
      </w:r>
      <w:r w:rsidRPr="00367BDB">
        <w:rPr>
          <w:rFonts w:ascii="Arial" w:hAnsi="Arial" w:cs="Arial"/>
          <w:sz w:val="24"/>
          <w:szCs w:val="24"/>
        </w:rPr>
        <w:t xml:space="preserve"> instrumente postaderare“ creditele de angajament aferente anilor anteriori pentru proiectele cu </w:t>
      </w:r>
      <w:r w:rsidR="00E25D91" w:rsidRPr="00367BDB">
        <w:rPr>
          <w:rFonts w:ascii="Arial" w:hAnsi="Arial" w:cs="Arial"/>
          <w:sz w:val="24"/>
          <w:szCs w:val="24"/>
        </w:rPr>
        <w:t>finanțare</w:t>
      </w:r>
      <w:r w:rsidRPr="00367BDB">
        <w:rPr>
          <w:rFonts w:ascii="Arial" w:hAnsi="Arial" w:cs="Arial"/>
          <w:sz w:val="24"/>
          <w:szCs w:val="24"/>
        </w:rPr>
        <w:t xml:space="preserve"> externă nerambursabilă, cu încadrare în valoarea totală a contractelor/deciziilor/ordinelor de </w:t>
      </w:r>
      <w:r w:rsidR="00E25D91" w:rsidRPr="00367BDB">
        <w:rPr>
          <w:rFonts w:ascii="Arial" w:hAnsi="Arial" w:cs="Arial"/>
          <w:sz w:val="24"/>
          <w:szCs w:val="24"/>
        </w:rPr>
        <w:t>finanțare</w:t>
      </w:r>
      <w:r w:rsidRPr="00367BDB">
        <w:rPr>
          <w:rFonts w:ascii="Arial" w:hAnsi="Arial" w:cs="Arial"/>
          <w:sz w:val="24"/>
          <w:szCs w:val="24"/>
        </w:rPr>
        <w:t>.</w:t>
      </w:r>
    </w:p>
    <w:p w:rsidR="00104D88" w:rsidRPr="00367BDB" w:rsidRDefault="00104D88" w:rsidP="00104D88">
      <w:pPr>
        <w:spacing w:line="360" w:lineRule="auto"/>
        <w:ind w:firstLine="720"/>
        <w:jc w:val="both"/>
        <w:rPr>
          <w:rFonts w:ascii="Arial" w:hAnsi="Arial" w:cs="Arial"/>
          <w:sz w:val="24"/>
          <w:szCs w:val="24"/>
        </w:rPr>
      </w:pPr>
      <w:r w:rsidRPr="00367BDB">
        <w:rPr>
          <w:rFonts w:ascii="Arial" w:hAnsi="Arial" w:cs="Arial"/>
          <w:sz w:val="24"/>
          <w:szCs w:val="24"/>
        </w:rPr>
        <w:t xml:space="preserve">(3) Se autorizează Serviciul Român de Informații să modifice în anexa nr.3/31/29 ”Fișa obiectivului/proiectului/categoriei de investiții” creditele de angajament aferente anilor anteriori, cu încadrare în valoarea totală a obiectivului/proiectului/categoriei de investiții” și în nivelul total al fondurilor aprobate pentru anul 2019. </w:t>
      </w:r>
    </w:p>
    <w:p w:rsidR="008004DC" w:rsidRPr="00367BDB" w:rsidRDefault="008004DC" w:rsidP="008004DC">
      <w:pPr>
        <w:spacing w:line="360" w:lineRule="auto"/>
        <w:ind w:firstLine="851"/>
        <w:jc w:val="both"/>
        <w:rPr>
          <w:rFonts w:ascii="Arial" w:hAnsi="Arial" w:cs="Arial"/>
          <w:sz w:val="24"/>
          <w:szCs w:val="24"/>
        </w:rPr>
      </w:pPr>
    </w:p>
    <w:p w:rsidR="001D3E00" w:rsidRPr="00367BDB" w:rsidRDefault="00E51DA3" w:rsidP="001D3E00">
      <w:pPr>
        <w:spacing w:line="360" w:lineRule="auto"/>
        <w:ind w:firstLine="720"/>
        <w:jc w:val="both"/>
        <w:rPr>
          <w:rFonts w:ascii="Arial" w:hAnsi="Arial" w:cs="Arial"/>
          <w:sz w:val="24"/>
          <w:szCs w:val="24"/>
        </w:rPr>
      </w:pPr>
      <w:r w:rsidRPr="00367BDB">
        <w:rPr>
          <w:rFonts w:ascii="Arial" w:hAnsi="Arial" w:cs="Arial"/>
          <w:b/>
          <w:sz w:val="24"/>
          <w:szCs w:val="24"/>
        </w:rPr>
        <w:t>Art.</w:t>
      </w:r>
      <w:r w:rsidR="007F1D29" w:rsidRPr="00367BDB">
        <w:rPr>
          <w:rFonts w:ascii="Arial" w:hAnsi="Arial" w:cs="Arial"/>
          <w:b/>
          <w:sz w:val="24"/>
          <w:szCs w:val="24"/>
        </w:rPr>
        <w:t>1</w:t>
      </w:r>
      <w:r w:rsidR="00104D88" w:rsidRPr="00367BDB">
        <w:rPr>
          <w:rFonts w:ascii="Arial" w:hAnsi="Arial" w:cs="Arial"/>
          <w:b/>
          <w:sz w:val="24"/>
          <w:szCs w:val="24"/>
        </w:rPr>
        <w:t>7</w:t>
      </w:r>
      <w:r w:rsidRPr="00367BDB">
        <w:rPr>
          <w:rFonts w:ascii="Arial" w:hAnsi="Arial" w:cs="Arial"/>
          <w:b/>
          <w:sz w:val="24"/>
          <w:szCs w:val="24"/>
        </w:rPr>
        <w:t xml:space="preserve">. </w:t>
      </w:r>
      <w:r w:rsidRPr="00367BDB">
        <w:rPr>
          <w:rFonts w:ascii="Arial" w:hAnsi="Arial" w:cs="Arial"/>
          <w:sz w:val="24"/>
          <w:szCs w:val="24"/>
        </w:rPr>
        <w:t xml:space="preserve">- </w:t>
      </w:r>
      <w:r w:rsidR="001D3E00" w:rsidRPr="00367BDB">
        <w:rPr>
          <w:rFonts w:ascii="Arial" w:hAnsi="Arial" w:cs="Arial"/>
          <w:sz w:val="24"/>
          <w:szCs w:val="24"/>
        </w:rPr>
        <w:t>Se autorizează Serviciul de Protecție</w:t>
      </w:r>
      <w:r w:rsidR="00190F02" w:rsidRPr="00367BDB">
        <w:rPr>
          <w:rFonts w:ascii="Arial" w:hAnsi="Arial" w:cs="Arial"/>
          <w:sz w:val="24"/>
          <w:szCs w:val="24"/>
        </w:rPr>
        <w:t xml:space="preserve"> și Pază, în anexa nr. 3/33/13 „</w:t>
      </w:r>
      <w:r w:rsidR="001D3E00" w:rsidRPr="00367BDB">
        <w:rPr>
          <w:rFonts w:ascii="Arial" w:hAnsi="Arial" w:cs="Arial"/>
          <w:sz w:val="24"/>
          <w:szCs w:val="24"/>
        </w:rPr>
        <w:t xml:space="preserve">Bugetul pe capitole, subcapitole, paragrafe, titluri de cheltuieli, articole </w:t>
      </w:r>
      <w:r w:rsidR="00190F02" w:rsidRPr="00367BDB">
        <w:rPr>
          <w:rFonts w:ascii="Arial" w:hAnsi="Arial" w:cs="Arial"/>
          <w:sz w:val="24"/>
          <w:szCs w:val="24"/>
        </w:rPr>
        <w:t>și</w:t>
      </w:r>
      <w:r w:rsidR="001D3E00" w:rsidRPr="00367BDB">
        <w:rPr>
          <w:rFonts w:ascii="Arial" w:hAnsi="Arial" w:cs="Arial"/>
          <w:sz w:val="24"/>
          <w:szCs w:val="24"/>
        </w:rPr>
        <w:t xml:space="preserve"> alineate pe anii 2019 - 2022 (sume alocate pentru </w:t>
      </w:r>
      <w:r w:rsidR="00B76750" w:rsidRPr="00367BDB">
        <w:rPr>
          <w:rFonts w:ascii="Arial" w:hAnsi="Arial" w:cs="Arial"/>
          <w:sz w:val="24"/>
          <w:szCs w:val="24"/>
        </w:rPr>
        <w:t>activități</w:t>
      </w:r>
      <w:r w:rsidR="001D3E00" w:rsidRPr="00367BDB">
        <w:rPr>
          <w:rFonts w:ascii="Arial" w:hAnsi="Arial" w:cs="Arial"/>
          <w:sz w:val="24"/>
          <w:szCs w:val="24"/>
        </w:rPr>
        <w:t xml:space="preserve"> </w:t>
      </w:r>
      <w:r w:rsidR="00B76750" w:rsidRPr="00367BDB">
        <w:rPr>
          <w:rFonts w:ascii="Arial" w:hAnsi="Arial" w:cs="Arial"/>
          <w:sz w:val="24"/>
          <w:szCs w:val="24"/>
        </w:rPr>
        <w:t>finanțate</w:t>
      </w:r>
      <w:r w:rsidR="001D3E00" w:rsidRPr="00367BDB">
        <w:rPr>
          <w:rFonts w:ascii="Arial" w:hAnsi="Arial" w:cs="Arial"/>
          <w:sz w:val="24"/>
          <w:szCs w:val="24"/>
        </w:rPr>
        <w:t xml:space="preserve"> integral din venituri proprii)", la partea d</w:t>
      </w:r>
      <w:r w:rsidR="00190F02" w:rsidRPr="00367BDB">
        <w:rPr>
          <w:rFonts w:ascii="Arial" w:hAnsi="Arial" w:cs="Arial"/>
          <w:sz w:val="24"/>
          <w:szCs w:val="24"/>
        </w:rPr>
        <w:t>e venituri, la capitolul 33.10 „</w:t>
      </w:r>
      <w:r w:rsidR="001D3E00" w:rsidRPr="00367BDB">
        <w:rPr>
          <w:rFonts w:ascii="Arial" w:hAnsi="Arial" w:cs="Arial"/>
          <w:sz w:val="24"/>
          <w:szCs w:val="24"/>
        </w:rPr>
        <w:t xml:space="preserve">Venituri din prestări de servicii și alte activități", să </w:t>
      </w:r>
      <w:r w:rsidR="00190F02" w:rsidRPr="00367BDB">
        <w:rPr>
          <w:rFonts w:ascii="Arial" w:hAnsi="Arial" w:cs="Arial"/>
          <w:sz w:val="24"/>
          <w:szCs w:val="24"/>
        </w:rPr>
        <w:t>majoreze subcapitolul 33.10.08 „</w:t>
      </w:r>
      <w:r w:rsidR="001D3E00" w:rsidRPr="00367BDB">
        <w:rPr>
          <w:rFonts w:ascii="Arial" w:hAnsi="Arial" w:cs="Arial"/>
          <w:sz w:val="24"/>
          <w:szCs w:val="24"/>
        </w:rPr>
        <w:t>Venituri din prestări servicii", cu suma de 1 mii lei și să d</w:t>
      </w:r>
      <w:r w:rsidR="00190F02" w:rsidRPr="00367BDB">
        <w:rPr>
          <w:rFonts w:ascii="Arial" w:hAnsi="Arial" w:cs="Arial"/>
          <w:sz w:val="24"/>
          <w:szCs w:val="24"/>
        </w:rPr>
        <w:t>iminueze subcapitolul 33.10.50 „</w:t>
      </w:r>
      <w:r w:rsidR="001D3E00" w:rsidRPr="00367BDB">
        <w:rPr>
          <w:rFonts w:ascii="Arial" w:hAnsi="Arial" w:cs="Arial"/>
          <w:sz w:val="24"/>
          <w:szCs w:val="24"/>
        </w:rPr>
        <w:t>Alte venituri din prestări servicii și alte activități", cu suma de 16 mii lei.</w:t>
      </w:r>
    </w:p>
    <w:p w:rsidR="007F1D29" w:rsidRPr="00367BDB" w:rsidRDefault="007F1D29" w:rsidP="001D3E00">
      <w:pPr>
        <w:spacing w:line="360" w:lineRule="auto"/>
        <w:ind w:firstLine="720"/>
        <w:jc w:val="both"/>
        <w:rPr>
          <w:rFonts w:ascii="Arial" w:hAnsi="Arial" w:cs="Arial"/>
          <w:sz w:val="24"/>
          <w:szCs w:val="24"/>
        </w:rPr>
      </w:pPr>
    </w:p>
    <w:p w:rsidR="00F7185D" w:rsidRPr="00367BDB" w:rsidRDefault="000C4C62" w:rsidP="00F7185D">
      <w:pPr>
        <w:spacing w:line="360" w:lineRule="auto"/>
        <w:ind w:firstLine="720"/>
        <w:jc w:val="both"/>
        <w:rPr>
          <w:rFonts w:ascii="Arial" w:hAnsi="Arial" w:cs="Arial"/>
          <w:sz w:val="24"/>
          <w:szCs w:val="24"/>
        </w:rPr>
      </w:pPr>
      <w:r w:rsidRPr="00367BDB">
        <w:rPr>
          <w:rFonts w:ascii="Arial" w:hAnsi="Arial" w:cs="Arial"/>
          <w:b/>
          <w:sz w:val="24"/>
          <w:szCs w:val="24"/>
        </w:rPr>
        <w:t>Art.</w:t>
      </w:r>
      <w:r w:rsidR="00532A6E" w:rsidRPr="00367BDB">
        <w:rPr>
          <w:rFonts w:ascii="Arial" w:hAnsi="Arial" w:cs="Arial"/>
          <w:b/>
          <w:sz w:val="24"/>
          <w:szCs w:val="24"/>
        </w:rPr>
        <w:t>1</w:t>
      </w:r>
      <w:r w:rsidR="006A1256" w:rsidRPr="00367BDB">
        <w:rPr>
          <w:rFonts w:ascii="Arial" w:hAnsi="Arial" w:cs="Arial"/>
          <w:b/>
          <w:sz w:val="24"/>
          <w:szCs w:val="24"/>
        </w:rPr>
        <w:t>8</w:t>
      </w:r>
      <w:r w:rsidRPr="00367BDB">
        <w:rPr>
          <w:rFonts w:ascii="Arial" w:hAnsi="Arial" w:cs="Arial"/>
          <w:sz w:val="24"/>
          <w:szCs w:val="24"/>
        </w:rPr>
        <w:t xml:space="preserve"> - (1) </w:t>
      </w:r>
      <w:r w:rsidR="00F7185D" w:rsidRPr="00367BDB">
        <w:rPr>
          <w:rFonts w:ascii="Arial" w:hAnsi="Arial" w:cs="Arial"/>
          <w:sz w:val="24"/>
          <w:szCs w:val="24"/>
        </w:rPr>
        <w:t xml:space="preserve">Influența de 60.649 mii lei, reprezentând credite bugetare </w:t>
      </w:r>
      <w:r w:rsidR="006F4A45" w:rsidRPr="00367BDB">
        <w:rPr>
          <w:rFonts w:ascii="Arial" w:hAnsi="Arial" w:cs="Arial"/>
          <w:sz w:val="24"/>
          <w:szCs w:val="24"/>
        </w:rPr>
        <w:t>și</w:t>
      </w:r>
      <w:r w:rsidR="00F7185D" w:rsidRPr="00367BDB">
        <w:rPr>
          <w:rFonts w:ascii="Arial" w:hAnsi="Arial" w:cs="Arial"/>
          <w:sz w:val="24"/>
          <w:szCs w:val="24"/>
        </w:rPr>
        <w:t xml:space="preserve"> de angajament prevăzută în bugetul Autorității Naționale Sanitare Veterinare și pentru Siguranța  A</w:t>
      </w:r>
      <w:r w:rsidR="006F4A45" w:rsidRPr="00367BDB">
        <w:rPr>
          <w:rFonts w:ascii="Arial" w:hAnsi="Arial" w:cs="Arial"/>
          <w:sz w:val="24"/>
          <w:szCs w:val="24"/>
        </w:rPr>
        <w:t>limentelor, la capitolul 83.01 „</w:t>
      </w:r>
      <w:r w:rsidR="00F7185D" w:rsidRPr="00367BDB">
        <w:rPr>
          <w:rFonts w:ascii="Arial" w:hAnsi="Arial" w:cs="Arial"/>
          <w:sz w:val="24"/>
          <w:szCs w:val="24"/>
        </w:rPr>
        <w:t xml:space="preserve">Agricultură, silvicultură, piscicultură </w:t>
      </w:r>
      <w:r w:rsidR="006F4A45" w:rsidRPr="00367BDB">
        <w:rPr>
          <w:rFonts w:ascii="Arial" w:hAnsi="Arial" w:cs="Arial"/>
          <w:sz w:val="24"/>
          <w:szCs w:val="24"/>
        </w:rPr>
        <w:t>și vânătoare", titlul 51 „</w:t>
      </w:r>
      <w:r w:rsidR="00F7185D" w:rsidRPr="00367BDB">
        <w:rPr>
          <w:rFonts w:ascii="Arial" w:hAnsi="Arial" w:cs="Arial"/>
          <w:sz w:val="24"/>
          <w:szCs w:val="24"/>
        </w:rPr>
        <w:t xml:space="preserve">Transferuri între unități ale administrației publice", se </w:t>
      </w:r>
      <w:r w:rsidR="006F4A45" w:rsidRPr="00367BDB">
        <w:rPr>
          <w:rFonts w:ascii="Arial" w:hAnsi="Arial" w:cs="Arial"/>
          <w:sz w:val="24"/>
          <w:szCs w:val="24"/>
        </w:rPr>
        <w:t>detaliază în anexa nr. 3/38/15 „</w:t>
      </w:r>
      <w:r w:rsidR="00F7185D" w:rsidRPr="00367BDB">
        <w:rPr>
          <w:rFonts w:ascii="Arial" w:hAnsi="Arial" w:cs="Arial"/>
          <w:sz w:val="24"/>
          <w:szCs w:val="24"/>
        </w:rPr>
        <w:t>Sinteza bugetelor centralizate ale instituțiilor publice finanțate parțial din venituri proprii pe anii 2019 - 2022" pe part</w:t>
      </w:r>
      <w:r w:rsidR="006F4A45" w:rsidRPr="00367BDB">
        <w:rPr>
          <w:rFonts w:ascii="Arial" w:hAnsi="Arial" w:cs="Arial"/>
          <w:sz w:val="24"/>
          <w:szCs w:val="24"/>
        </w:rPr>
        <w:t>ea de cheltuieli la  titlul 58 „</w:t>
      </w:r>
      <w:r w:rsidR="00F7185D" w:rsidRPr="00367BDB">
        <w:rPr>
          <w:rFonts w:ascii="Arial" w:hAnsi="Arial" w:cs="Arial"/>
          <w:sz w:val="24"/>
          <w:szCs w:val="24"/>
        </w:rPr>
        <w:t xml:space="preserve">Proiecte cu finanțare din fonduri externe nerambursabile aferente cadrului financiar 2014 – 2020”. </w:t>
      </w:r>
    </w:p>
    <w:p w:rsidR="00C37D4C" w:rsidRPr="00367BDB" w:rsidRDefault="00F7185D" w:rsidP="00C37D4C">
      <w:pPr>
        <w:spacing w:line="360" w:lineRule="auto"/>
        <w:ind w:firstLine="720"/>
        <w:jc w:val="both"/>
        <w:rPr>
          <w:rFonts w:ascii="Arial" w:hAnsi="Arial" w:cs="Arial"/>
          <w:sz w:val="24"/>
          <w:szCs w:val="24"/>
        </w:rPr>
      </w:pPr>
      <w:r w:rsidRPr="00367BDB">
        <w:rPr>
          <w:rFonts w:ascii="Arial" w:hAnsi="Arial" w:cs="Arial"/>
          <w:sz w:val="24"/>
          <w:szCs w:val="24"/>
        </w:rPr>
        <w:t xml:space="preserve">    (2) Prin excepție de la prevederile art. 2</w:t>
      </w:r>
      <w:r w:rsidR="00C37D4C" w:rsidRPr="00367BDB">
        <w:rPr>
          <w:rFonts w:ascii="Arial" w:hAnsi="Arial" w:cs="Arial"/>
          <w:sz w:val="24"/>
          <w:szCs w:val="24"/>
        </w:rPr>
        <w:t>5</w:t>
      </w:r>
      <w:r w:rsidRPr="00367BDB">
        <w:rPr>
          <w:rFonts w:ascii="Arial" w:hAnsi="Arial" w:cs="Arial"/>
          <w:sz w:val="24"/>
          <w:szCs w:val="24"/>
        </w:rPr>
        <w:t xml:space="preserve">, se autorizează Autoritatea Națională Sanitară Veterinară </w:t>
      </w:r>
      <w:r w:rsidR="006F4A45" w:rsidRPr="00367BDB">
        <w:rPr>
          <w:rFonts w:ascii="Arial" w:hAnsi="Arial" w:cs="Arial"/>
          <w:sz w:val="24"/>
          <w:szCs w:val="24"/>
        </w:rPr>
        <w:t>și</w:t>
      </w:r>
      <w:r w:rsidRPr="00367BDB">
        <w:rPr>
          <w:rFonts w:ascii="Arial" w:hAnsi="Arial" w:cs="Arial"/>
          <w:sz w:val="24"/>
          <w:szCs w:val="24"/>
        </w:rPr>
        <w:t xml:space="preserve"> pentru Siguranța Alimentelor să introducă modificări în volumul </w:t>
      </w:r>
      <w:r w:rsidR="006F4A45" w:rsidRPr="00367BDB">
        <w:rPr>
          <w:rFonts w:ascii="Arial" w:hAnsi="Arial" w:cs="Arial"/>
          <w:sz w:val="24"/>
          <w:szCs w:val="24"/>
        </w:rPr>
        <w:t>și</w:t>
      </w:r>
      <w:r w:rsidRPr="00367BDB">
        <w:rPr>
          <w:rFonts w:ascii="Arial" w:hAnsi="Arial" w:cs="Arial"/>
          <w:sz w:val="24"/>
          <w:szCs w:val="24"/>
        </w:rPr>
        <w:t xml:space="preserve"> structura bugetelor de venituri </w:t>
      </w:r>
      <w:r w:rsidR="006F4A45" w:rsidRPr="00367BDB">
        <w:rPr>
          <w:rFonts w:ascii="Arial" w:hAnsi="Arial" w:cs="Arial"/>
          <w:sz w:val="24"/>
          <w:szCs w:val="24"/>
        </w:rPr>
        <w:t>și</w:t>
      </w:r>
      <w:r w:rsidRPr="00367BDB">
        <w:rPr>
          <w:rFonts w:ascii="Arial" w:hAnsi="Arial" w:cs="Arial"/>
          <w:sz w:val="24"/>
          <w:szCs w:val="24"/>
        </w:rPr>
        <w:t xml:space="preserve"> cheltuieli pe anul 2019 ale instituțiilor publice subordonate finanțate parțial din venituri proprii inclusiv prin introducerea de titluri noi, să efectueze virări de credite de angajament </w:t>
      </w:r>
      <w:r w:rsidR="006F4A45" w:rsidRPr="00367BDB">
        <w:rPr>
          <w:rFonts w:ascii="Arial" w:hAnsi="Arial" w:cs="Arial"/>
          <w:sz w:val="24"/>
          <w:szCs w:val="24"/>
        </w:rPr>
        <w:t>și</w:t>
      </w:r>
      <w:r w:rsidRPr="00367BDB">
        <w:rPr>
          <w:rFonts w:ascii="Arial" w:hAnsi="Arial" w:cs="Arial"/>
          <w:sz w:val="24"/>
          <w:szCs w:val="24"/>
        </w:rPr>
        <w:t xml:space="preserve"> credite bugetare, inclusiv la </w:t>
      </w:r>
      <w:r w:rsidR="006F4A45" w:rsidRPr="00367BDB">
        <w:rPr>
          <w:rFonts w:ascii="Arial" w:hAnsi="Arial" w:cs="Arial"/>
          <w:sz w:val="24"/>
          <w:szCs w:val="24"/>
        </w:rPr>
        <w:t>și</w:t>
      </w:r>
      <w:r w:rsidRPr="00367BDB">
        <w:rPr>
          <w:rFonts w:ascii="Arial" w:hAnsi="Arial" w:cs="Arial"/>
          <w:sz w:val="24"/>
          <w:szCs w:val="24"/>
        </w:rPr>
        <w:t xml:space="preserve"> de la cheltuieli de personal </w:t>
      </w:r>
      <w:r w:rsidR="006F4A45" w:rsidRPr="00367BDB">
        <w:rPr>
          <w:rFonts w:ascii="Arial" w:hAnsi="Arial" w:cs="Arial"/>
          <w:sz w:val="24"/>
          <w:szCs w:val="24"/>
        </w:rPr>
        <w:t>și</w:t>
      </w:r>
      <w:r w:rsidRPr="00367BDB">
        <w:rPr>
          <w:rFonts w:ascii="Arial" w:hAnsi="Arial" w:cs="Arial"/>
          <w:sz w:val="24"/>
          <w:szCs w:val="24"/>
        </w:rPr>
        <w:t xml:space="preserve"> cheltuieli de capital, </w:t>
      </w:r>
      <w:r w:rsidR="006F4A45" w:rsidRPr="00367BDB">
        <w:rPr>
          <w:rFonts w:ascii="Arial" w:hAnsi="Arial" w:cs="Arial"/>
          <w:sz w:val="24"/>
          <w:szCs w:val="24"/>
        </w:rPr>
        <w:t>și</w:t>
      </w:r>
      <w:r w:rsidRPr="00367BDB">
        <w:rPr>
          <w:rFonts w:ascii="Arial" w:hAnsi="Arial" w:cs="Arial"/>
          <w:sz w:val="24"/>
          <w:szCs w:val="24"/>
        </w:rPr>
        <w:t xml:space="preserve"> între bugetele acestora, cu respectarea prevederilor alin. (1). </w:t>
      </w:r>
    </w:p>
    <w:p w:rsidR="00C37D4C" w:rsidRPr="00367BDB" w:rsidRDefault="00C37D4C" w:rsidP="00C37D4C">
      <w:pPr>
        <w:spacing w:line="360" w:lineRule="auto"/>
        <w:jc w:val="both"/>
        <w:rPr>
          <w:rFonts w:ascii="Arial" w:hAnsi="Arial" w:cs="Arial"/>
          <w:sz w:val="24"/>
          <w:szCs w:val="24"/>
        </w:rPr>
      </w:pPr>
    </w:p>
    <w:p w:rsidR="00C37D4C" w:rsidRPr="00367BDB" w:rsidRDefault="00C37D4C" w:rsidP="00C37D4C">
      <w:pPr>
        <w:spacing w:line="360" w:lineRule="auto"/>
        <w:ind w:firstLine="720"/>
        <w:jc w:val="both"/>
        <w:rPr>
          <w:rFonts w:ascii="Arial" w:hAnsi="Arial" w:cs="Arial"/>
          <w:sz w:val="24"/>
          <w:szCs w:val="24"/>
        </w:rPr>
      </w:pPr>
      <w:r w:rsidRPr="00367BDB">
        <w:rPr>
          <w:rFonts w:ascii="Arial" w:hAnsi="Arial" w:cs="Arial"/>
          <w:b/>
          <w:sz w:val="24"/>
          <w:szCs w:val="24"/>
        </w:rPr>
        <w:t xml:space="preserve">Art.19. </w:t>
      </w:r>
      <w:r w:rsidRPr="00367BDB">
        <w:rPr>
          <w:rFonts w:ascii="Arial" w:hAnsi="Arial" w:cs="Arial"/>
          <w:sz w:val="24"/>
          <w:szCs w:val="24"/>
        </w:rPr>
        <w:t>–</w:t>
      </w:r>
      <w:r w:rsidRPr="00367BDB">
        <w:rPr>
          <w:rFonts w:ascii="Arial" w:hAnsi="Arial" w:cs="Arial"/>
          <w:sz w:val="24"/>
          <w:szCs w:val="24"/>
        </w:rPr>
        <w:t xml:space="preserve"> </w:t>
      </w:r>
      <w:r w:rsidRPr="00367BDB">
        <w:rPr>
          <w:rFonts w:ascii="Helv" w:hAnsi="Helv" w:cs="Helv"/>
          <w:sz w:val="24"/>
          <w:szCs w:val="24"/>
          <w:lang w:eastAsia="ro-RO"/>
        </w:rPr>
        <w:t xml:space="preserve">Se </w:t>
      </w:r>
      <w:r w:rsidRPr="00367BDB">
        <w:rPr>
          <w:rFonts w:ascii="Helv" w:hAnsi="Helv" w:cs="Helv"/>
          <w:sz w:val="24"/>
          <w:szCs w:val="24"/>
          <w:lang w:eastAsia="ro-RO"/>
        </w:rPr>
        <w:t>autorizează</w:t>
      </w:r>
      <w:r w:rsidRPr="00367BDB">
        <w:rPr>
          <w:rFonts w:ascii="Helv" w:hAnsi="Helv" w:cs="Helv"/>
          <w:sz w:val="24"/>
          <w:szCs w:val="24"/>
          <w:lang w:eastAsia="ro-RO"/>
        </w:rPr>
        <w:t xml:space="preserve"> Ministerul </w:t>
      </w:r>
      <w:r w:rsidRPr="00367BDB">
        <w:rPr>
          <w:rFonts w:ascii="Helv" w:hAnsi="Helv" w:cs="Helv"/>
          <w:sz w:val="24"/>
          <w:szCs w:val="24"/>
          <w:lang w:eastAsia="ro-RO"/>
        </w:rPr>
        <w:t>Finanțelor</w:t>
      </w:r>
      <w:r w:rsidRPr="00367BDB">
        <w:rPr>
          <w:rFonts w:ascii="Helv" w:hAnsi="Helv" w:cs="Helv"/>
          <w:sz w:val="24"/>
          <w:szCs w:val="24"/>
          <w:lang w:eastAsia="ro-RO"/>
        </w:rPr>
        <w:t xml:space="preserve"> Publice </w:t>
      </w:r>
      <w:r w:rsidRPr="00367BDB">
        <w:rPr>
          <w:rFonts w:ascii="Arial" w:hAnsi="Arial" w:cs="Arial"/>
          <w:sz w:val="24"/>
          <w:szCs w:val="24"/>
          <w:lang w:eastAsia="ro-RO"/>
        </w:rPr>
        <w:t>– Acțiuni Generale</w:t>
      </w:r>
      <w:r w:rsidRPr="00367BDB">
        <w:rPr>
          <w:rFonts w:ascii="Helv" w:hAnsi="Helv" w:cs="Helv"/>
          <w:sz w:val="24"/>
          <w:szCs w:val="24"/>
          <w:lang w:eastAsia="ro-RO"/>
        </w:rPr>
        <w:t xml:space="preserve"> </w:t>
      </w:r>
      <w:r w:rsidRPr="00367BDB">
        <w:rPr>
          <w:rFonts w:ascii="Helv" w:hAnsi="Helv" w:cs="Helv"/>
          <w:sz w:val="24"/>
          <w:szCs w:val="24"/>
          <w:lang w:eastAsia="ro-RO"/>
        </w:rPr>
        <w:t>să</w:t>
      </w:r>
      <w:r w:rsidRPr="00367BDB">
        <w:rPr>
          <w:rFonts w:ascii="Helv" w:hAnsi="Helv" w:cs="Helv"/>
          <w:sz w:val="24"/>
          <w:szCs w:val="24"/>
          <w:lang w:eastAsia="ro-RO"/>
        </w:rPr>
        <w:t xml:space="preserve"> </w:t>
      </w:r>
      <w:r w:rsidRPr="00367BDB">
        <w:rPr>
          <w:rFonts w:ascii="Helv" w:hAnsi="Helv" w:cs="Helv"/>
          <w:sz w:val="24"/>
          <w:szCs w:val="24"/>
          <w:lang w:eastAsia="ro-RO"/>
        </w:rPr>
        <w:t>introducă</w:t>
      </w:r>
      <w:r w:rsidRPr="00367BDB">
        <w:rPr>
          <w:rFonts w:ascii="Arial" w:hAnsi="Arial" w:cs="Arial"/>
          <w:sz w:val="24"/>
          <w:szCs w:val="24"/>
          <w:lang w:eastAsia="ro-RO"/>
        </w:rPr>
        <w:t xml:space="preserve"> în anexa nr. 3/65</w:t>
      </w:r>
      <w:r w:rsidRPr="00367BDB">
        <w:rPr>
          <w:rFonts w:ascii="Helv" w:hAnsi="Helv" w:cs="Helv"/>
          <w:sz w:val="24"/>
          <w:szCs w:val="24"/>
          <w:lang w:eastAsia="ro-RO"/>
        </w:rPr>
        <w:t>/27 „</w:t>
      </w:r>
      <w:r w:rsidRPr="00367BDB">
        <w:rPr>
          <w:rFonts w:ascii="Helv" w:hAnsi="Helv" w:cs="Helv"/>
          <w:sz w:val="24"/>
          <w:szCs w:val="24"/>
          <w:lang w:eastAsia="ro-RO"/>
        </w:rPr>
        <w:t>Fișa programului",</w:t>
      </w:r>
      <w:r w:rsidRPr="00367BDB">
        <w:rPr>
          <w:rFonts w:ascii="Arial" w:hAnsi="Arial" w:cs="Arial"/>
          <w:sz w:val="24"/>
          <w:szCs w:val="24"/>
          <w:lang w:eastAsia="ro-RO"/>
        </w:rPr>
        <w:t xml:space="preserve"> un program nou, respectiv Programul </w:t>
      </w:r>
      <w:r w:rsidRPr="00367BDB">
        <w:rPr>
          <w:rFonts w:ascii="Arial" w:hAnsi="Arial" w:cs="Arial"/>
          <w:sz w:val="24"/>
          <w:szCs w:val="24"/>
          <w:lang w:eastAsia="ro-RO"/>
        </w:rPr>
        <w:t>„</w:t>
      </w:r>
      <w:r w:rsidRPr="00367BDB">
        <w:rPr>
          <w:rFonts w:ascii="Helv" w:hAnsi="Helv" w:cs="Helv"/>
          <w:sz w:val="24"/>
          <w:szCs w:val="24"/>
          <w:lang w:eastAsia="ro-RO"/>
        </w:rPr>
        <w:t xml:space="preserve">Participarea la constituirea capitalului social al Fondului de Investiții al Inițiativei celor Trei </w:t>
      </w:r>
      <w:r w:rsidRPr="00367BDB">
        <w:rPr>
          <w:rFonts w:ascii="Helv" w:hAnsi="Helv" w:cs="Helv"/>
          <w:sz w:val="24"/>
          <w:szCs w:val="24"/>
          <w:lang w:eastAsia="ro-RO"/>
        </w:rPr>
        <w:t>Mări</w:t>
      </w:r>
      <w:r w:rsidRPr="00367BDB">
        <w:rPr>
          <w:rFonts w:ascii="Helv" w:hAnsi="Helv" w:cs="Helv"/>
          <w:sz w:val="24"/>
          <w:szCs w:val="24"/>
          <w:lang w:eastAsia="ro-RO"/>
        </w:rPr>
        <w:t xml:space="preserve">", cu credite de angajament în </w:t>
      </w:r>
      <w:r w:rsidRPr="00367BDB">
        <w:rPr>
          <w:rFonts w:ascii="Helv" w:hAnsi="Helv" w:cs="Helv"/>
          <w:sz w:val="24"/>
          <w:szCs w:val="24"/>
          <w:lang w:eastAsia="ro-RO"/>
        </w:rPr>
        <w:t>sumă</w:t>
      </w:r>
      <w:r w:rsidRPr="00367BDB">
        <w:rPr>
          <w:rFonts w:ascii="Helv" w:hAnsi="Helv" w:cs="Helv"/>
          <w:sz w:val="24"/>
          <w:szCs w:val="24"/>
          <w:lang w:eastAsia="ro-RO"/>
        </w:rPr>
        <w:t xml:space="preserve"> de </w:t>
      </w:r>
      <w:r w:rsidRPr="00367BDB">
        <w:rPr>
          <w:rFonts w:ascii="Arial" w:hAnsi="Arial" w:cs="Arial"/>
          <w:sz w:val="24"/>
          <w:szCs w:val="24"/>
          <w:lang w:eastAsia="ro-RO"/>
        </w:rPr>
        <w:t xml:space="preserve">130.554 </w:t>
      </w:r>
      <w:r w:rsidRPr="00367BDB">
        <w:rPr>
          <w:rFonts w:ascii="Helv" w:hAnsi="Helv" w:cs="Helv"/>
          <w:sz w:val="24"/>
          <w:szCs w:val="24"/>
          <w:lang w:eastAsia="ro-RO"/>
        </w:rPr>
        <w:t>mii lei ș</w:t>
      </w:r>
      <w:r w:rsidRPr="00367BDB">
        <w:rPr>
          <w:rFonts w:ascii="Arial" w:hAnsi="Arial" w:cs="Arial"/>
          <w:sz w:val="24"/>
          <w:szCs w:val="24"/>
          <w:lang w:eastAsia="ro-RO"/>
        </w:rPr>
        <w:t>i cr</w:t>
      </w:r>
      <w:r w:rsidRPr="00367BDB">
        <w:rPr>
          <w:rFonts w:ascii="Helv" w:hAnsi="Helv" w:cs="Helv"/>
          <w:sz w:val="24"/>
          <w:szCs w:val="24"/>
          <w:lang w:eastAsia="ro-RO"/>
        </w:rPr>
        <w:t xml:space="preserve">edite bugetare în </w:t>
      </w:r>
      <w:r w:rsidRPr="00367BDB">
        <w:rPr>
          <w:rFonts w:ascii="Helv" w:hAnsi="Helv" w:cs="Helv"/>
          <w:sz w:val="24"/>
          <w:szCs w:val="24"/>
          <w:lang w:eastAsia="ro-RO"/>
        </w:rPr>
        <w:t>sumă</w:t>
      </w:r>
      <w:r w:rsidRPr="00367BDB">
        <w:rPr>
          <w:rFonts w:ascii="Helv" w:hAnsi="Helv" w:cs="Helv"/>
          <w:sz w:val="24"/>
          <w:szCs w:val="24"/>
          <w:lang w:eastAsia="ro-RO"/>
        </w:rPr>
        <w:t xml:space="preserve"> de 848</w:t>
      </w:r>
      <w:r w:rsidRPr="00367BDB">
        <w:rPr>
          <w:rFonts w:ascii="Arial" w:hAnsi="Arial" w:cs="Arial"/>
          <w:sz w:val="24"/>
          <w:szCs w:val="24"/>
          <w:lang w:eastAsia="ro-RO"/>
        </w:rPr>
        <w:t xml:space="preserve"> mii lei, la capitolul 80</w:t>
      </w:r>
      <w:r w:rsidRPr="00367BDB">
        <w:rPr>
          <w:rFonts w:ascii="Arial" w:hAnsi="Arial" w:cs="Arial"/>
          <w:sz w:val="24"/>
          <w:szCs w:val="24"/>
          <w:lang w:eastAsia="ro-RO"/>
        </w:rPr>
        <w:t>.01 „</w:t>
      </w:r>
      <w:r w:rsidRPr="00367BDB">
        <w:rPr>
          <w:rFonts w:ascii="Arial" w:hAnsi="Arial" w:cs="Arial"/>
          <w:sz w:val="24"/>
          <w:szCs w:val="24"/>
          <w:lang w:eastAsia="ro-RO"/>
        </w:rPr>
        <w:t xml:space="preserve">Acțiuni generale economice, comerciale și de </w:t>
      </w:r>
      <w:r w:rsidRPr="00367BDB">
        <w:rPr>
          <w:rFonts w:ascii="Arial" w:hAnsi="Arial" w:cs="Arial"/>
          <w:sz w:val="24"/>
          <w:szCs w:val="24"/>
          <w:lang w:eastAsia="ro-RO"/>
        </w:rPr>
        <w:t>munc</w:t>
      </w:r>
      <w:r w:rsidRPr="00367BDB">
        <w:rPr>
          <w:rFonts w:ascii="Helv" w:hAnsi="Helv" w:cs="Helv"/>
          <w:sz w:val="24"/>
          <w:szCs w:val="24"/>
          <w:lang w:eastAsia="ro-RO"/>
        </w:rPr>
        <w:t>ă</w:t>
      </w:r>
      <w:r w:rsidRPr="00367BDB">
        <w:rPr>
          <w:rFonts w:ascii="Arial" w:hAnsi="Arial" w:cs="Arial"/>
          <w:sz w:val="24"/>
          <w:szCs w:val="24"/>
          <w:lang w:eastAsia="ro-RO"/>
        </w:rPr>
        <w:t>", titlul 40 „</w:t>
      </w:r>
      <w:r w:rsidRPr="00367BDB">
        <w:rPr>
          <w:rFonts w:ascii="Arial" w:hAnsi="Arial" w:cs="Arial"/>
          <w:sz w:val="24"/>
          <w:szCs w:val="24"/>
          <w:lang w:eastAsia="ro-RO"/>
        </w:rPr>
        <w:t>Subvenții".</w:t>
      </w:r>
    </w:p>
    <w:p w:rsidR="00527128" w:rsidRPr="00367BDB" w:rsidRDefault="00527128" w:rsidP="00B46E0D">
      <w:pPr>
        <w:spacing w:line="360" w:lineRule="auto"/>
        <w:jc w:val="both"/>
        <w:rPr>
          <w:rFonts w:ascii="Arial" w:hAnsi="Arial" w:cs="Arial"/>
          <w:sz w:val="24"/>
          <w:szCs w:val="24"/>
        </w:rPr>
      </w:pPr>
    </w:p>
    <w:p w:rsidR="00527128" w:rsidRPr="00367BDB" w:rsidRDefault="00C37D4C" w:rsidP="00527128">
      <w:pPr>
        <w:spacing w:line="360" w:lineRule="auto"/>
        <w:ind w:firstLine="720"/>
        <w:jc w:val="both"/>
        <w:rPr>
          <w:rFonts w:ascii="Arial" w:hAnsi="Arial" w:cs="Arial"/>
          <w:sz w:val="24"/>
          <w:szCs w:val="24"/>
        </w:rPr>
      </w:pPr>
      <w:r w:rsidRPr="00367BDB">
        <w:rPr>
          <w:rFonts w:ascii="Arial" w:hAnsi="Arial" w:cs="Arial"/>
          <w:b/>
          <w:sz w:val="24"/>
          <w:szCs w:val="24"/>
        </w:rPr>
        <w:t>Art.20</w:t>
      </w:r>
      <w:r w:rsidR="00527128" w:rsidRPr="00367BDB">
        <w:rPr>
          <w:rFonts w:ascii="Arial" w:hAnsi="Arial" w:cs="Arial"/>
          <w:b/>
          <w:sz w:val="24"/>
          <w:szCs w:val="24"/>
        </w:rPr>
        <w:t xml:space="preserve">. </w:t>
      </w:r>
      <w:r w:rsidR="00527128" w:rsidRPr="00367BDB">
        <w:rPr>
          <w:rFonts w:ascii="Arial" w:hAnsi="Arial" w:cs="Arial"/>
          <w:sz w:val="24"/>
          <w:szCs w:val="24"/>
        </w:rPr>
        <w:t>–</w:t>
      </w:r>
      <w:r w:rsidR="00527128" w:rsidRPr="00367BDB">
        <w:rPr>
          <w:rFonts w:eastAsiaTheme="minorHAnsi"/>
          <w:szCs w:val="28"/>
        </w:rPr>
        <w:t xml:space="preserve"> </w:t>
      </w:r>
      <w:r w:rsidR="00527128" w:rsidRPr="00367BDB">
        <w:rPr>
          <w:rFonts w:ascii="Arial" w:hAnsi="Arial" w:cs="Arial"/>
          <w:sz w:val="24"/>
          <w:szCs w:val="24"/>
        </w:rPr>
        <w:t xml:space="preserve"> Sumele defalcate din taxa pe valoarea adăugată pe anul 2019 pentru</w:t>
      </w:r>
      <w:r w:rsidR="00527128" w:rsidRPr="00367BDB">
        <w:rPr>
          <w:rFonts w:ascii="Arial" w:hAnsi="Arial" w:cs="Arial"/>
          <w:bCs/>
        </w:rPr>
        <w:t xml:space="preserve"> </w:t>
      </w:r>
      <w:r w:rsidR="00527128" w:rsidRPr="00367BDB">
        <w:rPr>
          <w:rFonts w:ascii="Arial" w:hAnsi="Arial" w:cs="Arial"/>
          <w:sz w:val="24"/>
          <w:szCs w:val="24"/>
        </w:rPr>
        <w:t>finanțarea cheltuielilor bugetelor locale se redistribuie, la propunerile fundamentate ale unitățilo</w:t>
      </w:r>
      <w:r w:rsidR="000778C2" w:rsidRPr="00367BDB">
        <w:rPr>
          <w:rFonts w:ascii="Arial" w:hAnsi="Arial" w:cs="Arial"/>
          <w:sz w:val="24"/>
          <w:szCs w:val="24"/>
        </w:rPr>
        <w:t>r/subdiviziunilor administrativ</w:t>
      </w:r>
      <w:r w:rsidR="00527128" w:rsidRPr="00367BDB">
        <w:rPr>
          <w:rFonts w:ascii="Arial" w:hAnsi="Arial" w:cs="Arial"/>
          <w:sz w:val="24"/>
          <w:szCs w:val="24"/>
        </w:rPr>
        <w:t>-teritoriale și ale Ministerului Educației Naționale, astfel:</w:t>
      </w:r>
    </w:p>
    <w:p w:rsidR="00E9488B" w:rsidRPr="00367BDB" w:rsidRDefault="00E9488B" w:rsidP="00E9488B">
      <w:pPr>
        <w:spacing w:line="360" w:lineRule="auto"/>
        <w:ind w:firstLine="720"/>
        <w:jc w:val="both"/>
        <w:rPr>
          <w:rFonts w:ascii="Arial" w:eastAsia="Arial" w:hAnsi="Arial" w:cs="Arial"/>
          <w:sz w:val="24"/>
          <w:szCs w:val="24"/>
          <w:lang w:eastAsia="zh-CN"/>
        </w:rPr>
      </w:pPr>
      <w:r w:rsidRPr="00367BDB">
        <w:rPr>
          <w:rFonts w:ascii="Arial" w:eastAsia="Arial" w:hAnsi="Arial" w:cs="Arial"/>
          <w:sz w:val="24"/>
          <w:szCs w:val="24"/>
          <w:lang w:eastAsia="zh-CN"/>
        </w:rPr>
        <w:t xml:space="preserve">a) sumele defalcate din taxa pe valoarea adăugată pentru finanțarea cheltuielilor descentralizate la nivelul județelor, destinate finanțării drepturilor copiilor cu cerințe educaționale speciale care frecventează învățământul special, potrivit prevederilor Hotărârii </w:t>
      </w:r>
      <w:r w:rsidRPr="00367BDB">
        <w:rPr>
          <w:rFonts w:ascii="Arial" w:eastAsia="Arial" w:hAnsi="Arial" w:cs="Arial"/>
          <w:sz w:val="24"/>
          <w:szCs w:val="24"/>
          <w:lang w:eastAsia="zh-CN"/>
        </w:rPr>
        <w:lastRenderedPageBreak/>
        <w:t>Guvernului nr. 564/2017 privind modalitatea de acordare a drepturilor copiilor cu cerințe educaționale speciale școlarizați în sistemul de învățământ preuniversitar, în conformitate cu prevederile lit. A din anexa la Hotărârea Guvernului nr. 904/2014 pentru stabilirea limitelor minime de cheltuieli aferente drepturilor prevăzute de art. 129 alin. (1) din Legea nr. 272/2004 privind protecția și promovarea drepturilor copilului se redistribuie între județe potrivit anexei nr.3 ;</w:t>
      </w:r>
    </w:p>
    <w:p w:rsidR="00E9488B" w:rsidRPr="00367BDB" w:rsidRDefault="00E9488B" w:rsidP="00E9488B">
      <w:pPr>
        <w:spacing w:line="360" w:lineRule="auto"/>
        <w:ind w:firstLine="720"/>
        <w:jc w:val="both"/>
        <w:rPr>
          <w:rFonts w:ascii="Arial" w:eastAsia="Arial" w:hAnsi="Arial" w:cs="Arial"/>
          <w:sz w:val="24"/>
          <w:szCs w:val="24"/>
          <w:lang w:eastAsia="zh-CN"/>
        </w:rPr>
      </w:pPr>
      <w:r w:rsidRPr="00367BDB">
        <w:rPr>
          <w:rFonts w:ascii="Arial" w:eastAsia="Arial" w:hAnsi="Arial" w:cs="Arial"/>
          <w:sz w:val="24"/>
          <w:szCs w:val="24"/>
          <w:lang w:eastAsia="zh-CN"/>
        </w:rPr>
        <w:t>b) sumele defalcate din taxa pe valoarea adăugată pentru finanțarea cheltuielilor descentralizate la nivelul comunelor, orașelor, municipiilor, sectoarelor municipiului București și municipiului București se majorează cu suma de 2.159 mii lei, potrivit anexei nr.4, destinată finanțării drepturilor copiilor cu cerințe educaționale speciale integrați în învățământul de masă și ale copiilor cu cerințe educaționale speciale care frecventează învățământul special la nivelul municipiului București, potrivit prevederilor Hotărârii Guvernului nr. 564/2017, în conformitate cu prevederile lit. A din anexa la Hotărârea Guvernului nr. 904/2014;</w:t>
      </w:r>
    </w:p>
    <w:p w:rsidR="00E9488B" w:rsidRPr="00367BDB" w:rsidRDefault="00E9488B" w:rsidP="001F0065">
      <w:pPr>
        <w:autoSpaceDE w:val="0"/>
        <w:autoSpaceDN w:val="0"/>
        <w:adjustRightInd w:val="0"/>
        <w:spacing w:line="360" w:lineRule="auto"/>
        <w:ind w:firstLine="720"/>
        <w:jc w:val="both"/>
        <w:rPr>
          <w:rFonts w:ascii="Arial" w:hAnsi="Arial" w:cs="Arial"/>
          <w:sz w:val="24"/>
          <w:szCs w:val="24"/>
          <w:lang w:eastAsia="ro-RO"/>
        </w:rPr>
      </w:pPr>
      <w:r w:rsidRPr="00367BDB">
        <w:rPr>
          <w:rFonts w:ascii="Arial" w:eastAsia="Arial" w:hAnsi="Arial" w:cs="Arial"/>
          <w:sz w:val="24"/>
          <w:szCs w:val="24"/>
          <w:lang w:eastAsia="zh-CN"/>
        </w:rPr>
        <w:t xml:space="preserve">c) sumele defalcate din taxa pe valoarea adăugată pentru finanțarea cheltuielilor din învățământul particular și cel confesional, acreditate, se majorează cu suma de 447 mii lei, potrivit anexei nr.5, pentru finanțarea drepturilor copiilor cu cerințe educaționale speciale care frecventează învățământul particular și cel confesional acreditate, potrivit prevederilor Hotărârii Guvernului nr. 564/2017, în conformitate cu prevederile lit. A din anexa la Hotărârea Guvernului nr. 904/2014 și se repartizează pe comune, </w:t>
      </w:r>
      <w:r w:rsidR="00D51A0C" w:rsidRPr="00367BDB">
        <w:rPr>
          <w:rFonts w:ascii="Arial" w:eastAsia="Arial" w:hAnsi="Arial" w:cs="Arial"/>
          <w:sz w:val="24"/>
          <w:szCs w:val="24"/>
          <w:lang w:eastAsia="zh-CN"/>
        </w:rPr>
        <w:t>orașe</w:t>
      </w:r>
      <w:r w:rsidRPr="00367BDB">
        <w:rPr>
          <w:rFonts w:ascii="Arial" w:eastAsia="Arial" w:hAnsi="Arial" w:cs="Arial"/>
          <w:sz w:val="24"/>
          <w:szCs w:val="24"/>
          <w:lang w:eastAsia="zh-CN"/>
        </w:rPr>
        <w:t xml:space="preserve">, municipii, sectoare </w:t>
      </w:r>
      <w:r w:rsidR="00D51A0C" w:rsidRPr="00367BDB">
        <w:rPr>
          <w:rFonts w:ascii="Arial" w:eastAsia="Arial" w:hAnsi="Arial" w:cs="Arial"/>
          <w:sz w:val="24"/>
          <w:szCs w:val="24"/>
          <w:lang w:eastAsia="zh-CN"/>
        </w:rPr>
        <w:t>și</w:t>
      </w:r>
      <w:r w:rsidRPr="00367BDB">
        <w:rPr>
          <w:rFonts w:ascii="Arial" w:eastAsia="Arial" w:hAnsi="Arial" w:cs="Arial"/>
          <w:sz w:val="24"/>
          <w:szCs w:val="24"/>
          <w:lang w:eastAsia="zh-CN"/>
        </w:rPr>
        <w:t xml:space="preserve"> municipiul </w:t>
      </w:r>
      <w:r w:rsidR="00D51A0C" w:rsidRPr="00367BDB">
        <w:rPr>
          <w:rFonts w:ascii="Arial" w:eastAsia="Arial" w:hAnsi="Arial" w:cs="Arial"/>
          <w:sz w:val="24"/>
          <w:szCs w:val="24"/>
          <w:lang w:eastAsia="zh-CN"/>
        </w:rPr>
        <w:t>București</w:t>
      </w:r>
      <w:r w:rsidRPr="00367BDB">
        <w:rPr>
          <w:rFonts w:ascii="Arial" w:eastAsia="Arial" w:hAnsi="Arial" w:cs="Arial"/>
          <w:sz w:val="24"/>
          <w:szCs w:val="24"/>
          <w:lang w:eastAsia="zh-CN"/>
        </w:rPr>
        <w:t xml:space="preserve">, după caz, prin decizie a directorului </w:t>
      </w:r>
      <w:r w:rsidR="00D51A0C" w:rsidRPr="00367BDB">
        <w:rPr>
          <w:rFonts w:ascii="Arial" w:eastAsia="Arial" w:hAnsi="Arial" w:cs="Arial"/>
          <w:sz w:val="24"/>
          <w:szCs w:val="24"/>
          <w:lang w:eastAsia="zh-CN"/>
        </w:rPr>
        <w:t>direcției</w:t>
      </w:r>
      <w:r w:rsidRPr="00367BDB">
        <w:rPr>
          <w:rFonts w:ascii="Arial" w:eastAsia="Arial" w:hAnsi="Arial" w:cs="Arial"/>
          <w:sz w:val="24"/>
          <w:szCs w:val="24"/>
          <w:lang w:eastAsia="zh-CN"/>
        </w:rPr>
        <w:t xml:space="preserve"> generale regionale a </w:t>
      </w:r>
      <w:r w:rsidR="00D51A0C" w:rsidRPr="00367BDB">
        <w:rPr>
          <w:rFonts w:ascii="Arial" w:eastAsia="Arial" w:hAnsi="Arial" w:cs="Arial"/>
          <w:sz w:val="24"/>
          <w:szCs w:val="24"/>
          <w:lang w:eastAsia="zh-CN"/>
        </w:rPr>
        <w:t>finanțelor</w:t>
      </w:r>
      <w:r w:rsidRPr="00367BDB">
        <w:rPr>
          <w:rFonts w:ascii="Arial" w:eastAsia="Arial" w:hAnsi="Arial" w:cs="Arial"/>
          <w:sz w:val="24"/>
          <w:szCs w:val="24"/>
          <w:lang w:eastAsia="zh-CN"/>
        </w:rPr>
        <w:t xml:space="preserve"> publice/</w:t>
      </w:r>
      <w:r w:rsidR="00D51A0C" w:rsidRPr="00367BDB">
        <w:rPr>
          <w:rFonts w:ascii="Arial" w:eastAsia="Arial" w:hAnsi="Arial" w:cs="Arial"/>
          <w:sz w:val="24"/>
          <w:szCs w:val="24"/>
          <w:lang w:eastAsia="zh-CN"/>
        </w:rPr>
        <w:t>șefului</w:t>
      </w:r>
      <w:r w:rsidRPr="00367BDB">
        <w:rPr>
          <w:rFonts w:ascii="Arial" w:eastAsia="Arial" w:hAnsi="Arial" w:cs="Arial"/>
          <w:sz w:val="24"/>
          <w:szCs w:val="24"/>
          <w:lang w:eastAsia="zh-CN"/>
        </w:rPr>
        <w:t xml:space="preserve"> </w:t>
      </w:r>
      <w:r w:rsidR="00D51A0C" w:rsidRPr="00367BDB">
        <w:rPr>
          <w:rFonts w:ascii="Arial" w:eastAsia="Arial" w:hAnsi="Arial" w:cs="Arial"/>
          <w:sz w:val="24"/>
          <w:szCs w:val="24"/>
          <w:lang w:eastAsia="zh-CN"/>
        </w:rPr>
        <w:t>administrației</w:t>
      </w:r>
      <w:r w:rsidRPr="00367BDB">
        <w:rPr>
          <w:rFonts w:ascii="Arial" w:eastAsia="Arial" w:hAnsi="Arial" w:cs="Arial"/>
          <w:sz w:val="24"/>
          <w:szCs w:val="24"/>
          <w:lang w:eastAsia="zh-CN"/>
        </w:rPr>
        <w:t xml:space="preserve"> </w:t>
      </w:r>
      <w:r w:rsidR="00D51A0C" w:rsidRPr="00367BDB">
        <w:rPr>
          <w:rFonts w:ascii="Arial" w:eastAsia="Arial" w:hAnsi="Arial" w:cs="Arial"/>
          <w:sz w:val="24"/>
          <w:szCs w:val="24"/>
          <w:lang w:eastAsia="zh-CN"/>
        </w:rPr>
        <w:t>județene</w:t>
      </w:r>
      <w:r w:rsidRPr="00367BDB">
        <w:rPr>
          <w:rFonts w:ascii="Arial" w:eastAsia="Arial" w:hAnsi="Arial" w:cs="Arial"/>
          <w:sz w:val="24"/>
          <w:szCs w:val="24"/>
          <w:lang w:eastAsia="zh-CN"/>
        </w:rPr>
        <w:t xml:space="preserve"> a </w:t>
      </w:r>
      <w:r w:rsidR="00D51A0C" w:rsidRPr="00367BDB">
        <w:rPr>
          <w:rFonts w:ascii="Arial" w:eastAsia="Arial" w:hAnsi="Arial" w:cs="Arial"/>
          <w:sz w:val="24"/>
          <w:szCs w:val="24"/>
          <w:lang w:eastAsia="zh-CN"/>
        </w:rPr>
        <w:t>finanțelor</w:t>
      </w:r>
      <w:r w:rsidRPr="00367BDB">
        <w:rPr>
          <w:rFonts w:ascii="Arial" w:eastAsia="Arial" w:hAnsi="Arial" w:cs="Arial"/>
          <w:sz w:val="24"/>
          <w:szCs w:val="24"/>
          <w:lang w:eastAsia="zh-CN"/>
        </w:rPr>
        <w:t xml:space="preserve"> publice, potrivit propunerilor transmise de către inspectoratele școlare județene</w:t>
      </w:r>
      <w:r w:rsidR="001F0065" w:rsidRPr="00367BDB">
        <w:rPr>
          <w:rFonts w:ascii="Arial" w:hAnsi="Arial" w:cs="Arial"/>
          <w:sz w:val="24"/>
          <w:szCs w:val="24"/>
          <w:lang w:eastAsia="ro-RO"/>
        </w:rPr>
        <w:t>/Inspectoratul Școlar al Municipiului București</w:t>
      </w:r>
      <w:r w:rsidRPr="00367BDB">
        <w:rPr>
          <w:rFonts w:ascii="Arial" w:eastAsia="Arial" w:hAnsi="Arial" w:cs="Arial"/>
          <w:sz w:val="24"/>
          <w:szCs w:val="24"/>
          <w:lang w:eastAsia="zh-CN"/>
        </w:rPr>
        <w:t>;</w:t>
      </w:r>
    </w:p>
    <w:p w:rsidR="00527128" w:rsidRPr="00367BDB" w:rsidRDefault="00E9488B" w:rsidP="00D51A0C">
      <w:pPr>
        <w:spacing w:line="360" w:lineRule="auto"/>
        <w:ind w:firstLine="720"/>
        <w:jc w:val="both"/>
        <w:rPr>
          <w:rFonts w:ascii="Arial" w:eastAsia="Arial" w:hAnsi="Arial" w:cs="Arial"/>
          <w:sz w:val="24"/>
          <w:szCs w:val="24"/>
          <w:lang w:eastAsia="zh-CN"/>
        </w:rPr>
      </w:pPr>
      <w:r w:rsidRPr="00367BDB">
        <w:rPr>
          <w:rFonts w:ascii="Arial" w:eastAsia="Arial" w:hAnsi="Arial" w:cs="Arial"/>
          <w:sz w:val="24"/>
          <w:szCs w:val="24"/>
          <w:lang w:eastAsia="zh-CN"/>
        </w:rPr>
        <w:t>d) sumele defalcate din taxa pe valoarea adăugată pentru echilibrarea bugetelor locale se diminuează cu suma de 2.606 mii lei, la poziția nr.3226 - "Sume rezervate" din anexa nr.4 la Ordonanța Guvernului nr.12/2019 cu privire la rectificarea bugetului de stat pe anul 2019.</w:t>
      </w:r>
    </w:p>
    <w:p w:rsidR="007F1D29" w:rsidRPr="00367BDB" w:rsidRDefault="007F1D29" w:rsidP="00F7185D">
      <w:pPr>
        <w:spacing w:line="360" w:lineRule="auto"/>
        <w:ind w:firstLine="720"/>
        <w:jc w:val="both"/>
        <w:rPr>
          <w:rFonts w:ascii="Arial" w:hAnsi="Arial" w:cs="Arial"/>
          <w:sz w:val="24"/>
          <w:szCs w:val="24"/>
        </w:rPr>
      </w:pPr>
    </w:p>
    <w:p w:rsidR="001C3EB7" w:rsidRPr="00367BDB" w:rsidRDefault="0014202D" w:rsidP="007F1D29">
      <w:pPr>
        <w:spacing w:line="360" w:lineRule="auto"/>
        <w:ind w:firstLine="720"/>
        <w:jc w:val="both"/>
        <w:rPr>
          <w:rFonts w:ascii="Arial" w:hAnsi="Arial" w:cs="Arial"/>
          <w:sz w:val="24"/>
          <w:szCs w:val="24"/>
        </w:rPr>
      </w:pPr>
      <w:r w:rsidRPr="00367BDB">
        <w:rPr>
          <w:rFonts w:ascii="Arial" w:hAnsi="Arial" w:cs="Arial"/>
          <w:b/>
          <w:sz w:val="24"/>
          <w:szCs w:val="24"/>
        </w:rPr>
        <w:t>Art.</w:t>
      </w:r>
      <w:r w:rsidR="00C37D4C" w:rsidRPr="00367BDB">
        <w:rPr>
          <w:rFonts w:ascii="Arial" w:hAnsi="Arial" w:cs="Arial"/>
          <w:b/>
          <w:sz w:val="24"/>
          <w:szCs w:val="24"/>
        </w:rPr>
        <w:t>21</w:t>
      </w:r>
      <w:r w:rsidR="00031EBF" w:rsidRPr="00367BDB">
        <w:rPr>
          <w:rFonts w:ascii="Arial" w:hAnsi="Arial" w:cs="Arial"/>
          <w:b/>
          <w:sz w:val="24"/>
          <w:szCs w:val="24"/>
        </w:rPr>
        <w:t xml:space="preserve">. </w:t>
      </w:r>
      <w:r w:rsidR="00031EBF" w:rsidRPr="00367BDB">
        <w:rPr>
          <w:rFonts w:ascii="Arial" w:hAnsi="Arial" w:cs="Arial"/>
          <w:sz w:val="24"/>
          <w:szCs w:val="24"/>
        </w:rPr>
        <w:t>–</w:t>
      </w:r>
      <w:r w:rsidR="00031EBF" w:rsidRPr="00367BDB">
        <w:rPr>
          <w:rFonts w:ascii="Arial" w:eastAsia="Arial" w:hAnsi="Arial" w:cs="Arial"/>
          <w:bCs/>
          <w:sz w:val="24"/>
          <w:szCs w:val="24"/>
          <w:lang w:eastAsia="zh-CN"/>
        </w:rPr>
        <w:t xml:space="preserve"> </w:t>
      </w:r>
      <w:r w:rsidR="002C1419" w:rsidRPr="00367BDB">
        <w:rPr>
          <w:rFonts w:ascii="Arial" w:eastAsia="Arial" w:hAnsi="Arial" w:cs="Arial"/>
          <w:bCs/>
          <w:sz w:val="24"/>
          <w:szCs w:val="24"/>
          <w:lang w:eastAsia="zh-CN"/>
        </w:rPr>
        <w:t xml:space="preserve">(1) </w:t>
      </w:r>
      <w:r w:rsidR="001C3EB7" w:rsidRPr="00367BDB">
        <w:rPr>
          <w:rFonts w:ascii="Arial" w:eastAsia="Arial" w:hAnsi="Arial" w:cs="Arial"/>
          <w:sz w:val="24"/>
          <w:szCs w:val="24"/>
          <w:lang w:eastAsia="zh-CN"/>
        </w:rPr>
        <w:t>Sumele din fondul la dispoziția consiliului județean prevăzut la art.6 alin.(2) din Legea bugetului de stat pe anul 2019, nr.50/2019, încasate și  nerepartizate unităților administrativ-teritoriale constituie venituri definitive ale bugetului de stat.</w:t>
      </w:r>
    </w:p>
    <w:p w:rsidR="00527128" w:rsidRPr="00367BDB" w:rsidRDefault="001C3EB7" w:rsidP="00527128">
      <w:pPr>
        <w:spacing w:line="360" w:lineRule="auto"/>
        <w:ind w:firstLine="851"/>
        <w:jc w:val="both"/>
        <w:rPr>
          <w:rFonts w:ascii="Arial" w:eastAsia="Arial" w:hAnsi="Arial" w:cs="Arial"/>
          <w:bCs/>
          <w:sz w:val="24"/>
          <w:szCs w:val="24"/>
          <w:lang w:eastAsia="zh-CN"/>
        </w:rPr>
      </w:pPr>
      <w:r w:rsidRPr="00367BDB">
        <w:rPr>
          <w:rFonts w:ascii="Arial" w:eastAsia="Arial" w:hAnsi="Arial" w:cs="Arial"/>
          <w:bCs/>
          <w:sz w:val="24"/>
          <w:szCs w:val="24"/>
          <w:lang w:eastAsia="zh-CN"/>
        </w:rPr>
        <w:t xml:space="preserve">(2) </w:t>
      </w:r>
      <w:r w:rsidRPr="00367BDB">
        <w:rPr>
          <w:rFonts w:ascii="Arial" w:eastAsia="Arial" w:hAnsi="Arial" w:cs="Arial"/>
          <w:sz w:val="24"/>
          <w:szCs w:val="24"/>
          <w:lang w:eastAsia="zh-CN"/>
        </w:rPr>
        <w:t xml:space="preserve">Economiile înregistrate la finanțarea unor cheltuieli descentralizate la nivelul județelor și al comunelor, orașelor, municipiilor, sectoarelor municipiului București și municipiului București, </w:t>
      </w:r>
      <w:r w:rsidR="008578CB" w:rsidRPr="00367BDB">
        <w:rPr>
          <w:rFonts w:ascii="Arial" w:eastAsia="Arial" w:hAnsi="Arial" w:cs="Arial"/>
          <w:sz w:val="24"/>
          <w:szCs w:val="24"/>
          <w:lang w:eastAsia="zh-CN"/>
        </w:rPr>
        <w:t xml:space="preserve"> </w:t>
      </w:r>
      <w:r w:rsidRPr="00367BDB">
        <w:rPr>
          <w:rFonts w:ascii="Arial" w:eastAsia="Arial" w:hAnsi="Arial" w:cs="Arial"/>
          <w:sz w:val="24"/>
          <w:szCs w:val="24"/>
          <w:lang w:eastAsia="zh-CN"/>
        </w:rPr>
        <w:t xml:space="preserve">pot fi utilizate pentru finanțarea celorlalte categorii de cheltuieli care, </w:t>
      </w:r>
      <w:r w:rsidRPr="00367BDB">
        <w:rPr>
          <w:rFonts w:ascii="Arial" w:eastAsia="Arial" w:hAnsi="Arial" w:cs="Arial"/>
          <w:sz w:val="24"/>
          <w:szCs w:val="24"/>
          <w:lang w:eastAsia="zh-CN"/>
        </w:rPr>
        <w:lastRenderedPageBreak/>
        <w:t>potrivit legii, se finanțează din aceeași sursă, fără a afecta finanțarea celorlalte servicii care se asigură din suma totală repartizată.</w:t>
      </w:r>
    </w:p>
    <w:p w:rsidR="002C1419" w:rsidRPr="00367BDB" w:rsidRDefault="006A2403" w:rsidP="00527128">
      <w:pPr>
        <w:spacing w:line="360" w:lineRule="auto"/>
        <w:ind w:firstLine="851"/>
        <w:jc w:val="both"/>
        <w:rPr>
          <w:rFonts w:ascii="Arial" w:eastAsia="Arial" w:hAnsi="Arial" w:cs="Arial"/>
          <w:sz w:val="24"/>
          <w:szCs w:val="24"/>
          <w:lang w:eastAsia="zh-CN"/>
        </w:rPr>
      </w:pPr>
      <w:r w:rsidRPr="00367BDB">
        <w:rPr>
          <w:rFonts w:ascii="Arial" w:eastAsia="Arial" w:hAnsi="Arial" w:cs="Arial"/>
          <w:bCs/>
          <w:sz w:val="24"/>
          <w:szCs w:val="24"/>
          <w:lang w:eastAsia="zh-CN"/>
        </w:rPr>
        <w:t xml:space="preserve">  </w:t>
      </w:r>
    </w:p>
    <w:p w:rsidR="00370C26" w:rsidRPr="00367BDB" w:rsidRDefault="00370C26" w:rsidP="00527128">
      <w:pPr>
        <w:spacing w:line="360" w:lineRule="auto"/>
        <w:ind w:firstLine="851"/>
        <w:jc w:val="both"/>
        <w:rPr>
          <w:rFonts w:ascii="Arial" w:eastAsia="Arial" w:hAnsi="Arial" w:cs="Arial"/>
          <w:bCs/>
          <w:sz w:val="24"/>
          <w:szCs w:val="24"/>
          <w:lang w:eastAsia="zh-CN"/>
        </w:rPr>
      </w:pPr>
    </w:p>
    <w:p w:rsidR="00631F82" w:rsidRPr="00367BDB" w:rsidRDefault="00F3206F" w:rsidP="00B03CEB">
      <w:pPr>
        <w:spacing w:line="360" w:lineRule="auto"/>
        <w:ind w:firstLine="851"/>
        <w:jc w:val="both"/>
        <w:rPr>
          <w:rFonts w:ascii="Arial" w:hAnsi="Arial" w:cs="Arial"/>
          <w:sz w:val="24"/>
          <w:szCs w:val="24"/>
        </w:rPr>
      </w:pPr>
      <w:r w:rsidRPr="00367BDB">
        <w:rPr>
          <w:rFonts w:ascii="Arial" w:hAnsi="Arial" w:cs="Arial"/>
          <w:b/>
          <w:sz w:val="24"/>
          <w:szCs w:val="24"/>
        </w:rPr>
        <w:t>Art.</w:t>
      </w:r>
      <w:r w:rsidR="00C37D4C" w:rsidRPr="00367BDB">
        <w:rPr>
          <w:rFonts w:ascii="Arial" w:hAnsi="Arial" w:cs="Arial"/>
          <w:b/>
          <w:sz w:val="24"/>
          <w:szCs w:val="24"/>
        </w:rPr>
        <w:t>22</w:t>
      </w:r>
      <w:r w:rsidR="00DE71ED" w:rsidRPr="00367BDB">
        <w:rPr>
          <w:rFonts w:ascii="Arial" w:hAnsi="Arial" w:cs="Arial"/>
          <w:b/>
          <w:sz w:val="24"/>
          <w:szCs w:val="24"/>
        </w:rPr>
        <w:t xml:space="preserve">. </w:t>
      </w:r>
      <w:r w:rsidR="00816186" w:rsidRPr="00367BDB">
        <w:rPr>
          <w:rFonts w:ascii="Arial" w:hAnsi="Arial" w:cs="Arial"/>
          <w:sz w:val="24"/>
          <w:szCs w:val="24"/>
        </w:rPr>
        <w:t>–</w:t>
      </w:r>
      <w:r w:rsidR="008A6211" w:rsidRPr="00367BDB">
        <w:rPr>
          <w:rFonts w:ascii="Arial" w:hAnsi="Arial" w:cs="Arial"/>
          <w:sz w:val="24"/>
          <w:szCs w:val="24"/>
        </w:rPr>
        <w:t xml:space="preserve"> </w:t>
      </w:r>
      <w:r w:rsidR="009E68B2" w:rsidRPr="00367BDB">
        <w:rPr>
          <w:rFonts w:ascii="Arial" w:hAnsi="Arial" w:cs="Arial"/>
          <w:sz w:val="24"/>
          <w:szCs w:val="24"/>
        </w:rPr>
        <w:t>Influențe asupra bugetului de venituri și cheltuieli pe anul 201</w:t>
      </w:r>
      <w:r w:rsidR="00545AFC" w:rsidRPr="00367BDB">
        <w:rPr>
          <w:rFonts w:ascii="Arial" w:hAnsi="Arial" w:cs="Arial"/>
          <w:sz w:val="24"/>
          <w:szCs w:val="24"/>
        </w:rPr>
        <w:t>9</w:t>
      </w:r>
      <w:r w:rsidR="009E68B2" w:rsidRPr="00367BDB">
        <w:rPr>
          <w:rFonts w:ascii="Arial" w:hAnsi="Arial" w:cs="Arial"/>
          <w:sz w:val="24"/>
          <w:szCs w:val="24"/>
        </w:rPr>
        <w:t xml:space="preserve"> al Fondului național unic de asigurări sociale de sănătate sunt </w:t>
      </w:r>
      <w:r w:rsidR="00590457" w:rsidRPr="00367BDB">
        <w:rPr>
          <w:rFonts w:ascii="Arial" w:hAnsi="Arial" w:cs="Arial"/>
          <w:sz w:val="24"/>
          <w:szCs w:val="24"/>
        </w:rPr>
        <w:t>prevăzute în anexa nr.</w:t>
      </w:r>
      <w:r w:rsidR="00527128" w:rsidRPr="00367BDB">
        <w:rPr>
          <w:rFonts w:ascii="Arial" w:hAnsi="Arial" w:cs="Arial"/>
          <w:sz w:val="24"/>
          <w:szCs w:val="24"/>
        </w:rPr>
        <w:t>6</w:t>
      </w:r>
      <w:r w:rsidR="00241050" w:rsidRPr="00367BDB">
        <w:rPr>
          <w:rFonts w:ascii="Arial" w:hAnsi="Arial" w:cs="Arial"/>
          <w:sz w:val="24"/>
          <w:szCs w:val="24"/>
        </w:rPr>
        <w:t xml:space="preserve"> </w:t>
      </w:r>
      <w:r w:rsidR="009E68B2" w:rsidRPr="00367BDB">
        <w:rPr>
          <w:rFonts w:ascii="Arial" w:hAnsi="Arial" w:cs="Arial"/>
          <w:sz w:val="24"/>
          <w:szCs w:val="24"/>
        </w:rPr>
        <w:t>.</w:t>
      </w:r>
    </w:p>
    <w:p w:rsidR="00370C26" w:rsidRPr="00367BDB" w:rsidRDefault="00370C26" w:rsidP="00842419">
      <w:pPr>
        <w:suppressAutoHyphens/>
        <w:spacing w:line="360" w:lineRule="auto"/>
        <w:jc w:val="both"/>
        <w:rPr>
          <w:rFonts w:ascii="Arial" w:hAnsi="Arial" w:cs="Arial"/>
          <w:sz w:val="24"/>
          <w:szCs w:val="24"/>
        </w:rPr>
      </w:pPr>
    </w:p>
    <w:p w:rsidR="00B6329A" w:rsidRPr="00367BDB" w:rsidRDefault="00B6329A" w:rsidP="00842419">
      <w:pPr>
        <w:suppressAutoHyphens/>
        <w:spacing w:line="360" w:lineRule="auto"/>
        <w:jc w:val="both"/>
        <w:rPr>
          <w:rFonts w:ascii="Arial" w:hAnsi="Arial" w:cs="Arial"/>
          <w:sz w:val="24"/>
          <w:szCs w:val="24"/>
        </w:rPr>
      </w:pPr>
    </w:p>
    <w:p w:rsidR="00B6329A" w:rsidRPr="00367BDB" w:rsidRDefault="00B6329A" w:rsidP="00842419">
      <w:pPr>
        <w:suppressAutoHyphens/>
        <w:spacing w:line="360" w:lineRule="auto"/>
        <w:jc w:val="both"/>
        <w:rPr>
          <w:rFonts w:ascii="Arial" w:hAnsi="Arial" w:cs="Arial"/>
          <w:sz w:val="24"/>
          <w:szCs w:val="24"/>
        </w:rPr>
      </w:pPr>
    </w:p>
    <w:p w:rsidR="00B6329A" w:rsidRPr="00367BDB" w:rsidRDefault="00B6329A" w:rsidP="00842419">
      <w:pPr>
        <w:suppressAutoHyphens/>
        <w:spacing w:line="360" w:lineRule="auto"/>
        <w:jc w:val="both"/>
        <w:rPr>
          <w:rFonts w:ascii="Arial" w:hAnsi="Arial" w:cs="Arial"/>
          <w:sz w:val="24"/>
          <w:szCs w:val="24"/>
        </w:rPr>
      </w:pPr>
    </w:p>
    <w:p w:rsidR="00DF29B0" w:rsidRPr="00367BDB" w:rsidRDefault="00DF29B0" w:rsidP="00B07D1F">
      <w:pPr>
        <w:suppressAutoHyphens/>
        <w:spacing w:line="360" w:lineRule="auto"/>
        <w:ind w:firstLine="851"/>
        <w:jc w:val="both"/>
        <w:rPr>
          <w:rFonts w:ascii="Arial" w:hAnsi="Arial" w:cs="Arial"/>
          <w:sz w:val="24"/>
          <w:szCs w:val="24"/>
        </w:rPr>
      </w:pPr>
    </w:p>
    <w:p w:rsidR="00853D65" w:rsidRPr="00367BDB" w:rsidRDefault="005808C2" w:rsidP="008218EA">
      <w:pPr>
        <w:pStyle w:val="S1"/>
        <w:spacing w:line="360" w:lineRule="auto"/>
        <w:ind w:left="0" w:firstLine="0"/>
        <w:jc w:val="center"/>
        <w:rPr>
          <w:rFonts w:ascii="Arial" w:hAnsi="Arial" w:cs="Arial"/>
          <w:b/>
          <w:bCs/>
          <w:caps/>
          <w:sz w:val="24"/>
          <w:szCs w:val="24"/>
          <w:lang w:val="ro-RO"/>
        </w:rPr>
      </w:pPr>
      <w:r w:rsidRPr="00367BDB">
        <w:rPr>
          <w:rFonts w:ascii="Arial" w:hAnsi="Arial" w:cs="Arial"/>
          <w:b/>
          <w:bCs/>
          <w:caps/>
          <w:sz w:val="24"/>
          <w:szCs w:val="24"/>
          <w:lang w:val="ro-RO"/>
        </w:rPr>
        <w:t xml:space="preserve">Capitolul </w:t>
      </w:r>
      <w:r w:rsidR="0045154A" w:rsidRPr="00367BDB">
        <w:rPr>
          <w:rFonts w:ascii="Arial" w:hAnsi="Arial" w:cs="Arial"/>
          <w:b/>
          <w:bCs/>
          <w:caps/>
          <w:sz w:val="24"/>
          <w:szCs w:val="24"/>
          <w:lang w:val="ro-RO"/>
        </w:rPr>
        <w:t>II</w:t>
      </w:r>
    </w:p>
    <w:p w:rsidR="00C81820" w:rsidRPr="00367BDB" w:rsidRDefault="00D579F1" w:rsidP="008218EA">
      <w:pPr>
        <w:pStyle w:val="S1"/>
        <w:spacing w:line="360" w:lineRule="auto"/>
        <w:ind w:left="0" w:firstLine="0"/>
        <w:jc w:val="center"/>
        <w:rPr>
          <w:rFonts w:ascii="Arial" w:hAnsi="Arial" w:cs="Arial"/>
          <w:sz w:val="24"/>
          <w:szCs w:val="24"/>
          <w:lang w:val="ro-RO"/>
        </w:rPr>
      </w:pPr>
      <w:r w:rsidRPr="00367BDB">
        <w:rPr>
          <w:rFonts w:ascii="Arial" w:hAnsi="Arial" w:cs="Arial"/>
          <w:sz w:val="24"/>
          <w:szCs w:val="24"/>
          <w:lang w:val="ro-RO"/>
        </w:rPr>
        <w:t>Dispoziții</w:t>
      </w:r>
      <w:r w:rsidR="00853D65" w:rsidRPr="00367BDB">
        <w:rPr>
          <w:rFonts w:ascii="Arial" w:hAnsi="Arial" w:cs="Arial"/>
          <w:sz w:val="24"/>
          <w:szCs w:val="24"/>
          <w:lang w:val="ro-RO"/>
        </w:rPr>
        <w:t xml:space="preserve"> </w:t>
      </w:r>
      <w:r w:rsidR="00887555" w:rsidRPr="00367BDB">
        <w:rPr>
          <w:rFonts w:ascii="Arial" w:hAnsi="Arial" w:cs="Arial"/>
          <w:sz w:val="24"/>
          <w:szCs w:val="24"/>
          <w:lang w:val="ro-RO"/>
        </w:rPr>
        <w:t xml:space="preserve">tranzitorii și </w:t>
      </w:r>
      <w:r w:rsidR="00853D65" w:rsidRPr="00367BDB">
        <w:rPr>
          <w:rFonts w:ascii="Arial" w:hAnsi="Arial" w:cs="Arial"/>
          <w:sz w:val="24"/>
          <w:szCs w:val="24"/>
          <w:lang w:val="ro-RO"/>
        </w:rPr>
        <w:t>finale</w:t>
      </w:r>
    </w:p>
    <w:p w:rsidR="008B627E" w:rsidRPr="00367BDB" w:rsidRDefault="008B627E" w:rsidP="008364F7">
      <w:pPr>
        <w:pStyle w:val="S1"/>
        <w:spacing w:line="360" w:lineRule="auto"/>
        <w:ind w:left="0" w:right="0" w:firstLine="0"/>
        <w:rPr>
          <w:rFonts w:ascii="Arial" w:hAnsi="Arial" w:cs="Arial"/>
          <w:sz w:val="24"/>
          <w:szCs w:val="24"/>
          <w:lang w:val="ro-RO"/>
        </w:rPr>
      </w:pPr>
    </w:p>
    <w:p w:rsidR="00B76750" w:rsidRPr="00367BDB" w:rsidRDefault="00B76750" w:rsidP="008364F7">
      <w:pPr>
        <w:pStyle w:val="S1"/>
        <w:spacing w:line="360" w:lineRule="auto"/>
        <w:ind w:left="0" w:right="0" w:firstLine="0"/>
        <w:rPr>
          <w:rFonts w:ascii="Arial" w:hAnsi="Arial" w:cs="Arial"/>
          <w:sz w:val="24"/>
          <w:szCs w:val="24"/>
          <w:lang w:val="ro-RO"/>
        </w:rPr>
      </w:pPr>
    </w:p>
    <w:p w:rsidR="00B6329A" w:rsidRPr="00367BDB" w:rsidRDefault="00B6329A" w:rsidP="008364F7">
      <w:pPr>
        <w:pStyle w:val="S1"/>
        <w:spacing w:line="360" w:lineRule="auto"/>
        <w:ind w:left="0" w:right="0" w:firstLine="0"/>
        <w:rPr>
          <w:rFonts w:ascii="Arial" w:hAnsi="Arial" w:cs="Arial"/>
          <w:sz w:val="24"/>
          <w:szCs w:val="24"/>
          <w:lang w:val="ro-RO"/>
        </w:rPr>
      </w:pPr>
    </w:p>
    <w:p w:rsidR="00B6329A" w:rsidRPr="00367BDB" w:rsidRDefault="00B6329A" w:rsidP="008364F7">
      <w:pPr>
        <w:pStyle w:val="S1"/>
        <w:spacing w:line="360" w:lineRule="auto"/>
        <w:ind w:left="0" w:right="0" w:firstLine="0"/>
        <w:rPr>
          <w:rFonts w:ascii="Arial" w:hAnsi="Arial" w:cs="Arial"/>
          <w:sz w:val="24"/>
          <w:szCs w:val="24"/>
          <w:lang w:val="ro-RO"/>
        </w:rPr>
      </w:pPr>
    </w:p>
    <w:p w:rsidR="00B76750" w:rsidRPr="00367BDB" w:rsidRDefault="00B76750" w:rsidP="00B76750">
      <w:pPr>
        <w:spacing w:line="360" w:lineRule="auto"/>
        <w:ind w:firstLine="851"/>
        <w:jc w:val="both"/>
        <w:rPr>
          <w:rFonts w:ascii="Arial" w:hAnsi="Arial" w:cs="Arial"/>
          <w:sz w:val="24"/>
          <w:szCs w:val="24"/>
        </w:rPr>
      </w:pPr>
      <w:r w:rsidRPr="00367BDB">
        <w:rPr>
          <w:rFonts w:ascii="Arial" w:hAnsi="Arial" w:cs="Arial"/>
          <w:b/>
          <w:sz w:val="24"/>
          <w:szCs w:val="24"/>
        </w:rPr>
        <w:t>Art.</w:t>
      </w:r>
      <w:r w:rsidR="00C37D4C" w:rsidRPr="00367BDB">
        <w:rPr>
          <w:rFonts w:ascii="Arial" w:hAnsi="Arial" w:cs="Arial"/>
          <w:b/>
          <w:sz w:val="24"/>
          <w:szCs w:val="24"/>
        </w:rPr>
        <w:t>23</w:t>
      </w:r>
      <w:r w:rsidRPr="00367BDB">
        <w:rPr>
          <w:rFonts w:ascii="Arial" w:hAnsi="Arial" w:cs="Arial"/>
          <w:b/>
          <w:sz w:val="24"/>
          <w:szCs w:val="24"/>
        </w:rPr>
        <w:t xml:space="preserve">. </w:t>
      </w:r>
      <w:r w:rsidRPr="00367BDB">
        <w:rPr>
          <w:rFonts w:ascii="Arial" w:hAnsi="Arial" w:cs="Arial"/>
          <w:sz w:val="24"/>
          <w:szCs w:val="24"/>
        </w:rPr>
        <w:t>-</w:t>
      </w:r>
      <w:r w:rsidRPr="00367BDB">
        <w:rPr>
          <w:rFonts w:ascii="Arial" w:hAnsi="Arial" w:cs="Arial"/>
          <w:b/>
          <w:sz w:val="24"/>
          <w:szCs w:val="24"/>
        </w:rPr>
        <w:t xml:space="preserve"> </w:t>
      </w:r>
      <w:r w:rsidRPr="00367BDB">
        <w:rPr>
          <w:rFonts w:ascii="Arial" w:hAnsi="Arial" w:cs="Arial"/>
          <w:sz w:val="24"/>
          <w:szCs w:val="24"/>
        </w:rPr>
        <w:t>Legea bugetului de stat pe anul 2019, nr. 50/2019 publicată în Monitorul Oficial al României Partea I nr.209 și 209 bis din 15 martie 2019, cu modificările și completările ulterioare, se modifică și se completează după cum urmează:</w:t>
      </w:r>
    </w:p>
    <w:p w:rsidR="00D741D9" w:rsidRPr="00367BDB" w:rsidRDefault="00D741D9" w:rsidP="00B76750">
      <w:pPr>
        <w:spacing w:line="360" w:lineRule="auto"/>
        <w:ind w:firstLine="851"/>
        <w:jc w:val="both"/>
        <w:rPr>
          <w:rFonts w:ascii="Arial" w:hAnsi="Arial" w:cs="Arial"/>
          <w:sz w:val="24"/>
          <w:szCs w:val="24"/>
        </w:rPr>
      </w:pPr>
    </w:p>
    <w:p w:rsidR="00D741D9" w:rsidRPr="00367BDB" w:rsidRDefault="00D741D9" w:rsidP="00D741D9">
      <w:pPr>
        <w:spacing w:line="360" w:lineRule="auto"/>
        <w:ind w:firstLine="720"/>
        <w:jc w:val="both"/>
        <w:rPr>
          <w:rFonts w:ascii="Arial" w:hAnsi="Arial" w:cs="Arial"/>
          <w:b/>
          <w:sz w:val="24"/>
          <w:szCs w:val="24"/>
        </w:rPr>
      </w:pPr>
      <w:r w:rsidRPr="00367BDB">
        <w:rPr>
          <w:rFonts w:ascii="Arial" w:hAnsi="Arial" w:cs="Arial"/>
          <w:b/>
          <w:sz w:val="24"/>
          <w:szCs w:val="24"/>
        </w:rPr>
        <w:t xml:space="preserve">1.La articolul 19, alineatul (5), litera c) </w:t>
      </w:r>
      <w:r w:rsidRPr="00367BDB">
        <w:rPr>
          <w:rFonts w:ascii="Arial" w:hAnsi="Arial" w:cs="Arial"/>
          <w:b/>
          <w:sz w:val="24"/>
          <w:szCs w:val="24"/>
          <w:lang w:eastAsia="ro-RO"/>
        </w:rPr>
        <w:t>se modifică și</w:t>
      </w:r>
      <w:r w:rsidRPr="00367BDB">
        <w:rPr>
          <w:rFonts w:ascii="Arial" w:hAnsi="Arial" w:cs="Arial"/>
          <w:b/>
          <w:szCs w:val="24"/>
          <w:lang w:eastAsia="ro-RO"/>
        </w:rPr>
        <w:t xml:space="preserve"> </w:t>
      </w:r>
      <w:r w:rsidRPr="00367BDB">
        <w:rPr>
          <w:rFonts w:ascii="Arial" w:hAnsi="Arial" w:cs="Arial"/>
          <w:b/>
          <w:sz w:val="24"/>
          <w:szCs w:val="24"/>
        </w:rPr>
        <w:t>va avea următorul cuprins:</w:t>
      </w:r>
    </w:p>
    <w:p w:rsidR="0068631C" w:rsidRPr="00367BDB" w:rsidRDefault="00D741D9" w:rsidP="0068631C">
      <w:pPr>
        <w:spacing w:line="360" w:lineRule="auto"/>
        <w:ind w:firstLine="720"/>
        <w:jc w:val="both"/>
        <w:rPr>
          <w:rFonts w:ascii="Arial" w:hAnsi="Arial" w:cs="Arial"/>
          <w:sz w:val="24"/>
          <w:szCs w:val="24"/>
          <w:lang w:eastAsia="ro-RO"/>
        </w:rPr>
      </w:pPr>
      <w:r w:rsidRPr="00367BDB">
        <w:rPr>
          <w:rFonts w:ascii="Arial" w:hAnsi="Arial" w:cs="Arial"/>
          <w:sz w:val="24"/>
          <w:szCs w:val="24"/>
          <w:lang w:eastAsia="ro-RO"/>
        </w:rPr>
        <w:t>„c) redistri</w:t>
      </w:r>
      <w:r w:rsidR="00EA1044" w:rsidRPr="00367BDB">
        <w:rPr>
          <w:rFonts w:ascii="Arial" w:hAnsi="Arial" w:cs="Arial"/>
          <w:sz w:val="24"/>
          <w:szCs w:val="24"/>
          <w:lang w:eastAsia="ro-RO"/>
        </w:rPr>
        <w:t>buiri de credite de angajament ș</w:t>
      </w:r>
      <w:r w:rsidRPr="00367BDB">
        <w:rPr>
          <w:rFonts w:ascii="Arial" w:hAnsi="Arial" w:cs="Arial"/>
          <w:sz w:val="24"/>
          <w:szCs w:val="24"/>
          <w:lang w:eastAsia="ro-RO"/>
        </w:rPr>
        <w:t xml:space="preserve">i credite bugetare între ordonatorii principali de credite ai bugetului de stat beneficiari </w:t>
      </w:r>
      <w:r w:rsidR="006F4A45" w:rsidRPr="00367BDB">
        <w:rPr>
          <w:rFonts w:ascii="Arial" w:hAnsi="Arial" w:cs="Arial"/>
          <w:sz w:val="24"/>
          <w:szCs w:val="24"/>
          <w:lang w:eastAsia="ro-RO"/>
        </w:rPr>
        <w:t>și</w:t>
      </w:r>
      <w:r w:rsidRPr="00367BDB">
        <w:rPr>
          <w:rFonts w:ascii="Arial" w:hAnsi="Arial" w:cs="Arial"/>
          <w:sz w:val="24"/>
          <w:szCs w:val="24"/>
          <w:lang w:eastAsia="ro-RO"/>
        </w:rPr>
        <w:t xml:space="preserve"> cei cu rol de autoritate de management/certificare/operator de program pentru asigurarea </w:t>
      </w:r>
      <w:r w:rsidR="006F4A45" w:rsidRPr="00367BDB">
        <w:rPr>
          <w:rFonts w:ascii="Arial" w:hAnsi="Arial" w:cs="Arial"/>
          <w:sz w:val="24"/>
          <w:szCs w:val="24"/>
          <w:lang w:eastAsia="ro-RO"/>
        </w:rPr>
        <w:t>finanțării</w:t>
      </w:r>
      <w:r w:rsidRPr="00367BDB">
        <w:rPr>
          <w:rFonts w:ascii="Arial" w:hAnsi="Arial" w:cs="Arial"/>
          <w:sz w:val="24"/>
          <w:szCs w:val="24"/>
          <w:lang w:eastAsia="ro-RO"/>
        </w:rPr>
        <w:t xml:space="preserve"> corespunzătoare a proiectelor/programelor implementate din fonduri externe nerambursabile, precum </w:t>
      </w:r>
      <w:r w:rsidR="006F4A45" w:rsidRPr="00367BDB">
        <w:rPr>
          <w:rFonts w:ascii="Arial" w:hAnsi="Arial" w:cs="Arial"/>
          <w:sz w:val="24"/>
          <w:szCs w:val="24"/>
          <w:lang w:eastAsia="ro-RO"/>
        </w:rPr>
        <w:t>și</w:t>
      </w:r>
      <w:r w:rsidRPr="00367BDB">
        <w:rPr>
          <w:rFonts w:ascii="Arial" w:hAnsi="Arial" w:cs="Arial"/>
          <w:sz w:val="24"/>
          <w:szCs w:val="24"/>
          <w:lang w:eastAsia="ro-RO"/>
        </w:rPr>
        <w:t xml:space="preserve"> pentru asigurarea </w:t>
      </w:r>
      <w:r w:rsidR="006F4A45" w:rsidRPr="00367BDB">
        <w:rPr>
          <w:rFonts w:ascii="Arial" w:hAnsi="Arial" w:cs="Arial"/>
          <w:sz w:val="24"/>
          <w:szCs w:val="24"/>
          <w:lang w:eastAsia="ro-RO"/>
        </w:rPr>
        <w:t>finanțării</w:t>
      </w:r>
      <w:r w:rsidRPr="00367BDB">
        <w:rPr>
          <w:rFonts w:ascii="Arial" w:hAnsi="Arial" w:cs="Arial"/>
          <w:sz w:val="24"/>
          <w:szCs w:val="24"/>
          <w:lang w:eastAsia="ro-RO"/>
        </w:rPr>
        <w:t xml:space="preserve"> unor proiecte noi introduse în buget potrivit art. 16 alin. (1) - (4).”.</w:t>
      </w:r>
    </w:p>
    <w:p w:rsidR="0068631C" w:rsidRPr="00367BDB" w:rsidRDefault="0068631C" w:rsidP="0068631C">
      <w:pPr>
        <w:spacing w:line="360" w:lineRule="auto"/>
        <w:ind w:firstLine="720"/>
        <w:jc w:val="both"/>
        <w:rPr>
          <w:rFonts w:ascii="Arial" w:hAnsi="Arial" w:cs="Arial"/>
          <w:sz w:val="24"/>
          <w:szCs w:val="24"/>
          <w:lang w:eastAsia="ro-RO"/>
        </w:rPr>
      </w:pPr>
    </w:p>
    <w:p w:rsidR="0068631C" w:rsidRPr="00367BDB" w:rsidRDefault="0068631C" w:rsidP="0068631C">
      <w:pPr>
        <w:spacing w:line="360" w:lineRule="auto"/>
        <w:ind w:firstLine="720"/>
        <w:jc w:val="both"/>
        <w:rPr>
          <w:rFonts w:ascii="Arial" w:hAnsi="Arial" w:cs="Arial"/>
          <w:sz w:val="24"/>
          <w:szCs w:val="24"/>
          <w:lang w:eastAsia="ro-RO"/>
        </w:rPr>
      </w:pPr>
      <w:r w:rsidRPr="00367BDB">
        <w:rPr>
          <w:rFonts w:ascii="Arial" w:hAnsi="Arial" w:cs="Arial"/>
          <w:b/>
          <w:sz w:val="24"/>
          <w:szCs w:val="24"/>
          <w:lang w:eastAsia="ro-RO"/>
        </w:rPr>
        <w:t>2.</w:t>
      </w:r>
      <w:r w:rsidRPr="00367BDB">
        <w:rPr>
          <w:b/>
          <w:bCs/>
          <w:szCs w:val="28"/>
          <w:lang w:eastAsia="ro-RO"/>
        </w:rPr>
        <w:t xml:space="preserve"> </w:t>
      </w:r>
      <w:r w:rsidRPr="00367BDB">
        <w:rPr>
          <w:rFonts w:ascii="Arial" w:hAnsi="Arial" w:cs="Arial"/>
          <w:b/>
          <w:bCs/>
          <w:sz w:val="24"/>
          <w:szCs w:val="24"/>
          <w:lang w:eastAsia="ro-RO"/>
        </w:rPr>
        <w:t xml:space="preserve">Articolul 26 se modifică </w:t>
      </w:r>
      <w:r w:rsidR="0053488B" w:rsidRPr="00367BDB">
        <w:rPr>
          <w:rFonts w:ascii="Arial" w:hAnsi="Arial" w:cs="Arial"/>
          <w:b/>
          <w:bCs/>
          <w:sz w:val="24"/>
          <w:szCs w:val="24"/>
          <w:lang w:eastAsia="ro-RO"/>
        </w:rPr>
        <w:t>și</w:t>
      </w:r>
      <w:r w:rsidRPr="00367BDB">
        <w:rPr>
          <w:rFonts w:ascii="Arial" w:hAnsi="Arial" w:cs="Arial"/>
          <w:b/>
          <w:bCs/>
          <w:sz w:val="24"/>
          <w:szCs w:val="24"/>
          <w:lang w:eastAsia="ro-RO"/>
        </w:rPr>
        <w:t xml:space="preserve"> va avea următorul cuprins:</w:t>
      </w:r>
    </w:p>
    <w:p w:rsidR="0068631C" w:rsidRPr="00367BDB" w:rsidRDefault="0053488B" w:rsidP="0068631C">
      <w:pPr>
        <w:spacing w:line="360" w:lineRule="auto"/>
        <w:ind w:firstLine="720"/>
        <w:jc w:val="both"/>
        <w:rPr>
          <w:rFonts w:ascii="Arial" w:hAnsi="Arial" w:cs="Arial"/>
          <w:sz w:val="24"/>
          <w:szCs w:val="24"/>
          <w:lang w:eastAsia="ro-RO"/>
        </w:rPr>
      </w:pPr>
      <w:r w:rsidRPr="00367BDB">
        <w:rPr>
          <w:rFonts w:ascii="Arial" w:hAnsi="Arial" w:cs="Arial"/>
          <w:sz w:val="24"/>
          <w:szCs w:val="24"/>
          <w:lang w:eastAsia="ro-RO"/>
        </w:rPr>
        <w:t xml:space="preserve">    „</w:t>
      </w:r>
      <w:r w:rsidR="0068631C" w:rsidRPr="00367BDB">
        <w:rPr>
          <w:rFonts w:ascii="Arial" w:hAnsi="Arial" w:cs="Arial"/>
          <w:sz w:val="24"/>
          <w:szCs w:val="24"/>
          <w:lang w:eastAsia="ro-RO"/>
        </w:rPr>
        <w:t>Art.26. - (1) În bugetul Ministerului Af</w:t>
      </w:r>
      <w:r w:rsidRPr="00367BDB">
        <w:rPr>
          <w:rFonts w:ascii="Arial" w:hAnsi="Arial" w:cs="Arial"/>
          <w:sz w:val="24"/>
          <w:szCs w:val="24"/>
          <w:lang w:eastAsia="ro-RO"/>
        </w:rPr>
        <w:t>acerilor Externe, la titlul 71 „Active nefinanciare”</w:t>
      </w:r>
      <w:r w:rsidR="0068631C" w:rsidRPr="00367BDB">
        <w:rPr>
          <w:rFonts w:ascii="Arial" w:hAnsi="Arial" w:cs="Arial"/>
          <w:sz w:val="24"/>
          <w:szCs w:val="24"/>
          <w:lang w:eastAsia="ro-RO"/>
        </w:rPr>
        <w:t xml:space="preserve">, sunt prevăzute, pentru anul 2019, credite bugetare în sumă de 35.317 mii lei </w:t>
      </w:r>
      <w:r w:rsidRPr="00367BDB">
        <w:rPr>
          <w:rFonts w:ascii="Arial" w:hAnsi="Arial" w:cs="Arial"/>
          <w:sz w:val="24"/>
          <w:szCs w:val="24"/>
          <w:lang w:eastAsia="ro-RO"/>
        </w:rPr>
        <w:t>și</w:t>
      </w:r>
      <w:r w:rsidR="0068631C" w:rsidRPr="00367BDB">
        <w:rPr>
          <w:rFonts w:ascii="Arial" w:hAnsi="Arial" w:cs="Arial"/>
          <w:sz w:val="24"/>
          <w:szCs w:val="24"/>
          <w:lang w:eastAsia="ro-RO"/>
        </w:rPr>
        <w:t xml:space="preserve"> credite de angajament în sumă de  35.317 mii lei, pentru </w:t>
      </w:r>
      <w:r w:rsidRPr="00367BDB">
        <w:rPr>
          <w:rFonts w:ascii="Arial" w:hAnsi="Arial" w:cs="Arial"/>
          <w:sz w:val="24"/>
          <w:szCs w:val="24"/>
          <w:lang w:eastAsia="ro-RO"/>
        </w:rPr>
        <w:t>achiziționarea</w:t>
      </w:r>
      <w:r w:rsidR="0068631C" w:rsidRPr="00367BDB">
        <w:rPr>
          <w:rFonts w:ascii="Arial" w:hAnsi="Arial" w:cs="Arial"/>
          <w:sz w:val="24"/>
          <w:szCs w:val="24"/>
          <w:lang w:eastAsia="ro-RO"/>
        </w:rPr>
        <w:t xml:space="preserve"> de autoturisme pentru misiunile diplomatice ale României din străinătate.</w:t>
      </w:r>
    </w:p>
    <w:p w:rsidR="0068631C" w:rsidRPr="00367BDB" w:rsidRDefault="0068631C" w:rsidP="0068631C">
      <w:pPr>
        <w:spacing w:line="360" w:lineRule="auto"/>
        <w:ind w:firstLine="720"/>
        <w:jc w:val="both"/>
        <w:rPr>
          <w:rFonts w:ascii="Arial" w:hAnsi="Arial" w:cs="Arial"/>
          <w:sz w:val="24"/>
          <w:szCs w:val="24"/>
          <w:lang w:eastAsia="ro-RO"/>
        </w:rPr>
      </w:pPr>
      <w:r w:rsidRPr="00367BDB">
        <w:rPr>
          <w:rFonts w:ascii="Arial" w:hAnsi="Arial" w:cs="Arial"/>
          <w:sz w:val="24"/>
          <w:szCs w:val="24"/>
          <w:lang w:eastAsia="ro-RO"/>
        </w:rPr>
        <w:t xml:space="preserve">    (2) În bugetul Ministerului Af</w:t>
      </w:r>
      <w:r w:rsidR="0053488B" w:rsidRPr="00367BDB">
        <w:rPr>
          <w:rFonts w:ascii="Arial" w:hAnsi="Arial" w:cs="Arial"/>
          <w:sz w:val="24"/>
          <w:szCs w:val="24"/>
          <w:lang w:eastAsia="ro-RO"/>
        </w:rPr>
        <w:t>acerilor Externe, la titlul 71 „Active nefinanciare”</w:t>
      </w:r>
      <w:r w:rsidRPr="00367BDB">
        <w:rPr>
          <w:rFonts w:ascii="Arial" w:hAnsi="Arial" w:cs="Arial"/>
          <w:sz w:val="24"/>
          <w:szCs w:val="24"/>
          <w:lang w:eastAsia="ro-RO"/>
        </w:rPr>
        <w:t xml:space="preserve">, sunt prevăzute, pentru anul 2019, credite bugetare în sumă de 2.897 mii lei </w:t>
      </w:r>
      <w:r w:rsidR="0053488B" w:rsidRPr="00367BDB">
        <w:rPr>
          <w:rFonts w:ascii="Arial" w:hAnsi="Arial" w:cs="Arial"/>
          <w:sz w:val="24"/>
          <w:szCs w:val="24"/>
          <w:lang w:eastAsia="ro-RO"/>
        </w:rPr>
        <w:t>și</w:t>
      </w:r>
      <w:r w:rsidRPr="00367BDB">
        <w:rPr>
          <w:rFonts w:ascii="Arial" w:hAnsi="Arial" w:cs="Arial"/>
          <w:sz w:val="24"/>
          <w:szCs w:val="24"/>
          <w:lang w:eastAsia="ro-RO"/>
        </w:rPr>
        <w:t xml:space="preserve"> credite de </w:t>
      </w:r>
      <w:r w:rsidRPr="00367BDB">
        <w:rPr>
          <w:rFonts w:ascii="Arial" w:hAnsi="Arial" w:cs="Arial"/>
          <w:sz w:val="24"/>
          <w:szCs w:val="24"/>
          <w:lang w:eastAsia="ro-RO"/>
        </w:rPr>
        <w:lastRenderedPageBreak/>
        <w:t>angajament în sumă de 118.997 mii lei, pentru reabilitarea imobilelor proprietate a statului român din străinătate, aflate în administrarea Ministerului Afacerilor Externe."</w:t>
      </w:r>
      <w:r w:rsidR="0053488B" w:rsidRPr="00367BDB">
        <w:rPr>
          <w:rFonts w:ascii="Arial" w:hAnsi="Arial" w:cs="Arial"/>
          <w:sz w:val="24"/>
          <w:szCs w:val="24"/>
          <w:lang w:eastAsia="ro-RO"/>
        </w:rPr>
        <w:t>.</w:t>
      </w:r>
    </w:p>
    <w:p w:rsidR="00B6329A" w:rsidRPr="00367BDB" w:rsidRDefault="00B6329A" w:rsidP="00C37D4C">
      <w:pPr>
        <w:spacing w:line="360" w:lineRule="auto"/>
        <w:jc w:val="both"/>
        <w:rPr>
          <w:rFonts w:ascii="Arial" w:hAnsi="Arial" w:cs="Arial"/>
          <w:sz w:val="24"/>
          <w:szCs w:val="24"/>
          <w:lang w:eastAsia="ro-RO"/>
        </w:rPr>
      </w:pPr>
    </w:p>
    <w:p w:rsidR="00601A2A" w:rsidRPr="00367BDB" w:rsidRDefault="003A1A99" w:rsidP="002A34A2">
      <w:pPr>
        <w:spacing w:line="360" w:lineRule="auto"/>
        <w:ind w:firstLine="720"/>
        <w:jc w:val="both"/>
        <w:rPr>
          <w:rFonts w:ascii="Arial" w:hAnsi="Arial" w:cs="Arial"/>
          <w:b/>
          <w:sz w:val="24"/>
          <w:szCs w:val="24"/>
          <w:lang w:eastAsia="ro-RO"/>
        </w:rPr>
      </w:pPr>
      <w:r w:rsidRPr="00367BDB">
        <w:rPr>
          <w:rFonts w:ascii="Arial" w:hAnsi="Arial" w:cs="Arial"/>
          <w:b/>
          <w:sz w:val="24"/>
          <w:szCs w:val="24"/>
          <w:lang w:eastAsia="ro-RO"/>
        </w:rPr>
        <w:t>3</w:t>
      </w:r>
      <w:r w:rsidR="00DC04DF" w:rsidRPr="00367BDB">
        <w:rPr>
          <w:rFonts w:ascii="Arial" w:hAnsi="Arial" w:cs="Arial"/>
          <w:b/>
          <w:sz w:val="24"/>
          <w:szCs w:val="24"/>
          <w:lang w:eastAsia="ro-RO"/>
        </w:rPr>
        <w:t>. Articolul 50 se abrogă.</w:t>
      </w:r>
    </w:p>
    <w:p w:rsidR="00D741D9" w:rsidRPr="00367BDB" w:rsidRDefault="00DC04DF" w:rsidP="00DC04DF">
      <w:pPr>
        <w:pStyle w:val="Style6"/>
        <w:widowControl/>
        <w:spacing w:line="360" w:lineRule="auto"/>
        <w:ind w:firstLine="1134"/>
        <w:rPr>
          <w:rFonts w:ascii="Arial" w:hAnsi="Arial" w:cs="Arial"/>
          <w:lang w:val="ro-RO" w:eastAsia="ro-RO"/>
        </w:rPr>
      </w:pPr>
      <w:r w:rsidRPr="00367BDB">
        <w:rPr>
          <w:rFonts w:ascii="Arial" w:hAnsi="Arial" w:cs="Arial"/>
          <w:lang w:val="ro-RO" w:eastAsia="ro-RO"/>
        </w:rPr>
        <w:t xml:space="preserve"> </w:t>
      </w:r>
    </w:p>
    <w:p w:rsidR="00B76750" w:rsidRPr="00367BDB" w:rsidRDefault="003A1A99" w:rsidP="00B76750">
      <w:pPr>
        <w:spacing w:line="360" w:lineRule="auto"/>
        <w:ind w:firstLine="720"/>
        <w:jc w:val="both"/>
        <w:rPr>
          <w:rFonts w:ascii="Arial" w:hAnsi="Arial" w:cs="Arial"/>
          <w:b/>
          <w:sz w:val="24"/>
          <w:szCs w:val="24"/>
        </w:rPr>
      </w:pPr>
      <w:r w:rsidRPr="00367BDB">
        <w:rPr>
          <w:rFonts w:ascii="Arial" w:hAnsi="Arial" w:cs="Arial"/>
          <w:b/>
          <w:sz w:val="24"/>
          <w:szCs w:val="24"/>
        </w:rPr>
        <w:t>4</w:t>
      </w:r>
      <w:r w:rsidR="00B76750" w:rsidRPr="00367BDB">
        <w:rPr>
          <w:rFonts w:ascii="Arial" w:hAnsi="Arial" w:cs="Arial"/>
          <w:b/>
          <w:sz w:val="24"/>
          <w:szCs w:val="24"/>
        </w:rPr>
        <w:t>.</w:t>
      </w:r>
      <w:r w:rsidR="00190F02" w:rsidRPr="00367BDB">
        <w:rPr>
          <w:rFonts w:ascii="Arial" w:hAnsi="Arial" w:cs="Arial"/>
          <w:b/>
          <w:sz w:val="24"/>
          <w:szCs w:val="24"/>
        </w:rPr>
        <w:t>La</w:t>
      </w:r>
      <w:r w:rsidR="00B76750" w:rsidRPr="00367BDB">
        <w:rPr>
          <w:rFonts w:ascii="Arial" w:hAnsi="Arial" w:cs="Arial"/>
          <w:b/>
          <w:sz w:val="24"/>
          <w:szCs w:val="24"/>
        </w:rPr>
        <w:t xml:space="preserve"> articolul 51, </w:t>
      </w:r>
      <w:r w:rsidR="00190F02" w:rsidRPr="00367BDB">
        <w:rPr>
          <w:rFonts w:ascii="Arial" w:hAnsi="Arial" w:cs="Arial"/>
          <w:b/>
          <w:sz w:val="24"/>
          <w:szCs w:val="24"/>
        </w:rPr>
        <w:t xml:space="preserve">alineatul (3) </w:t>
      </w:r>
      <w:r w:rsidR="00190F02" w:rsidRPr="00367BDB">
        <w:rPr>
          <w:rFonts w:ascii="Arial" w:hAnsi="Arial" w:cs="Arial"/>
          <w:b/>
          <w:sz w:val="24"/>
          <w:szCs w:val="24"/>
          <w:lang w:eastAsia="ro-RO"/>
        </w:rPr>
        <w:t>se modifică și</w:t>
      </w:r>
      <w:r w:rsidR="00190F02" w:rsidRPr="00367BDB">
        <w:rPr>
          <w:rFonts w:ascii="Arial" w:hAnsi="Arial" w:cs="Arial"/>
          <w:b/>
          <w:szCs w:val="24"/>
          <w:lang w:eastAsia="ro-RO"/>
        </w:rPr>
        <w:t xml:space="preserve"> </w:t>
      </w:r>
      <w:r w:rsidR="00B76750" w:rsidRPr="00367BDB">
        <w:rPr>
          <w:rFonts w:ascii="Arial" w:hAnsi="Arial" w:cs="Arial"/>
          <w:b/>
          <w:sz w:val="24"/>
          <w:szCs w:val="24"/>
        </w:rPr>
        <w:t xml:space="preserve">va avea următorul cuprins:  </w:t>
      </w:r>
    </w:p>
    <w:p w:rsidR="00B76750" w:rsidRPr="00367BDB" w:rsidRDefault="00190F02" w:rsidP="00B76750">
      <w:pPr>
        <w:spacing w:line="360" w:lineRule="auto"/>
        <w:jc w:val="both"/>
        <w:rPr>
          <w:rFonts w:ascii="Arial" w:hAnsi="Arial" w:cs="Arial"/>
          <w:sz w:val="24"/>
          <w:szCs w:val="24"/>
        </w:rPr>
      </w:pPr>
      <w:r w:rsidRPr="00367BDB">
        <w:rPr>
          <w:rFonts w:ascii="Arial" w:hAnsi="Arial" w:cs="Arial"/>
          <w:sz w:val="24"/>
          <w:szCs w:val="24"/>
        </w:rPr>
        <w:t xml:space="preserve">    </w:t>
      </w:r>
      <w:r w:rsidRPr="00367BDB">
        <w:rPr>
          <w:rFonts w:ascii="Arial" w:hAnsi="Arial" w:cs="Arial"/>
          <w:sz w:val="24"/>
          <w:szCs w:val="24"/>
        </w:rPr>
        <w:tab/>
        <w:t>„</w:t>
      </w:r>
      <w:r w:rsidR="00B76750" w:rsidRPr="00367BDB">
        <w:rPr>
          <w:rFonts w:ascii="Arial" w:hAnsi="Arial" w:cs="Arial"/>
          <w:sz w:val="24"/>
          <w:szCs w:val="24"/>
        </w:rPr>
        <w:t>(3) În bugetul Ministerului Afacerilor Interne este cuprinsă și suma de 395.750 mii lei destinată finanțării în anul 2019 a acțiunilor aferente organizării și desfășurării alegerilor pentru Parlamentul European și pentru alegerea Președintelui României."</w:t>
      </w:r>
      <w:r w:rsidR="00D741D9" w:rsidRPr="00367BDB">
        <w:rPr>
          <w:rFonts w:ascii="Arial" w:hAnsi="Arial" w:cs="Arial"/>
          <w:sz w:val="24"/>
          <w:szCs w:val="24"/>
        </w:rPr>
        <w:t>.</w:t>
      </w:r>
    </w:p>
    <w:p w:rsidR="00031CBF" w:rsidRPr="00367BDB" w:rsidRDefault="00031CBF" w:rsidP="00B76750">
      <w:pPr>
        <w:spacing w:line="360" w:lineRule="auto"/>
        <w:jc w:val="both"/>
        <w:rPr>
          <w:rFonts w:ascii="Arial" w:hAnsi="Arial" w:cs="Arial"/>
          <w:sz w:val="24"/>
          <w:szCs w:val="24"/>
        </w:rPr>
      </w:pPr>
    </w:p>
    <w:p w:rsidR="00031CBF" w:rsidRPr="00367BDB" w:rsidRDefault="00031CBF" w:rsidP="00031CBF">
      <w:pPr>
        <w:spacing w:line="360" w:lineRule="auto"/>
        <w:ind w:firstLine="851"/>
        <w:jc w:val="both"/>
        <w:rPr>
          <w:rFonts w:ascii="Arial" w:hAnsi="Arial" w:cs="Arial"/>
          <w:sz w:val="24"/>
          <w:szCs w:val="24"/>
        </w:rPr>
      </w:pPr>
      <w:r w:rsidRPr="00367BDB">
        <w:rPr>
          <w:rFonts w:ascii="Arial" w:hAnsi="Arial" w:cs="Arial"/>
          <w:b/>
          <w:sz w:val="24"/>
          <w:szCs w:val="24"/>
        </w:rPr>
        <w:t>Art.</w:t>
      </w:r>
      <w:r w:rsidR="00532A6E" w:rsidRPr="00367BDB">
        <w:rPr>
          <w:rFonts w:ascii="Arial" w:hAnsi="Arial" w:cs="Arial"/>
          <w:b/>
          <w:sz w:val="24"/>
          <w:szCs w:val="24"/>
        </w:rPr>
        <w:t>2</w:t>
      </w:r>
      <w:r w:rsidR="00C37D4C" w:rsidRPr="00367BDB">
        <w:rPr>
          <w:rFonts w:ascii="Arial" w:hAnsi="Arial" w:cs="Arial"/>
          <w:b/>
          <w:sz w:val="24"/>
          <w:szCs w:val="24"/>
        </w:rPr>
        <w:t>4</w:t>
      </w:r>
      <w:r w:rsidRPr="00367BDB">
        <w:rPr>
          <w:rFonts w:ascii="Arial" w:hAnsi="Arial" w:cs="Arial"/>
          <w:b/>
          <w:sz w:val="24"/>
          <w:szCs w:val="24"/>
        </w:rPr>
        <w:t>.</w:t>
      </w:r>
      <w:r w:rsidRPr="00367BDB">
        <w:rPr>
          <w:rFonts w:ascii="Arial" w:hAnsi="Arial" w:cs="Arial"/>
          <w:sz w:val="24"/>
          <w:szCs w:val="24"/>
        </w:rPr>
        <w:t xml:space="preserve"> –</w:t>
      </w:r>
      <w:r w:rsidRPr="00367BDB">
        <w:rPr>
          <w:rFonts w:ascii="Arial" w:hAnsi="Arial" w:cs="Arial"/>
          <w:b/>
          <w:bCs/>
        </w:rPr>
        <w:t xml:space="preserve"> </w:t>
      </w:r>
      <w:r w:rsidRPr="00367BDB">
        <w:rPr>
          <w:rFonts w:ascii="Arial" w:hAnsi="Arial" w:cs="Arial"/>
          <w:sz w:val="24"/>
          <w:szCs w:val="24"/>
        </w:rPr>
        <w:t>Ordonanța Guvernului nr. 12/2019 cu privire la rectificarea bugetului de stat pe anul 2019, publicată în Monitorul Oficial al României, Partea I., nr.676 din 14 august 2019, se modifică și se completează după cum urmează:</w:t>
      </w:r>
    </w:p>
    <w:p w:rsidR="00031CBF" w:rsidRPr="00367BDB" w:rsidRDefault="00031CBF" w:rsidP="00031CBF">
      <w:pPr>
        <w:spacing w:line="360" w:lineRule="auto"/>
        <w:ind w:firstLine="851"/>
        <w:jc w:val="both"/>
        <w:rPr>
          <w:rFonts w:ascii="Arial" w:hAnsi="Arial" w:cs="Arial"/>
          <w:sz w:val="24"/>
          <w:szCs w:val="24"/>
        </w:rPr>
      </w:pPr>
    </w:p>
    <w:p w:rsidR="00681B65" w:rsidRPr="00367BDB" w:rsidRDefault="00031CBF" w:rsidP="002A34A2">
      <w:pPr>
        <w:pStyle w:val="ListParagraph"/>
        <w:numPr>
          <w:ilvl w:val="0"/>
          <w:numId w:val="8"/>
        </w:numPr>
        <w:spacing w:line="360" w:lineRule="auto"/>
        <w:jc w:val="both"/>
        <w:rPr>
          <w:rFonts w:ascii="Arial" w:hAnsi="Arial" w:cs="Arial"/>
          <w:b/>
          <w:szCs w:val="24"/>
          <w:lang w:eastAsia="ro-RO"/>
        </w:rPr>
      </w:pPr>
      <w:r w:rsidRPr="00367BDB">
        <w:rPr>
          <w:rFonts w:ascii="Arial" w:hAnsi="Arial" w:cs="Arial"/>
          <w:b/>
          <w:szCs w:val="24"/>
        </w:rPr>
        <w:t>La articolul 20, alineatul (6)</w:t>
      </w:r>
      <w:r w:rsidRPr="00367BDB">
        <w:rPr>
          <w:rFonts w:ascii="Arial" w:hAnsi="Arial" w:cs="Arial"/>
          <w:b/>
          <w:szCs w:val="24"/>
          <w:lang w:eastAsia="ro-RO"/>
        </w:rPr>
        <w:t xml:space="preserve"> se modifică și va avea următorul cuprins:</w:t>
      </w:r>
    </w:p>
    <w:p w:rsidR="00031CBF" w:rsidRPr="00367BDB" w:rsidRDefault="00031CBF" w:rsidP="00031CBF">
      <w:pPr>
        <w:spacing w:line="360" w:lineRule="auto"/>
        <w:ind w:firstLine="851"/>
        <w:jc w:val="both"/>
        <w:rPr>
          <w:rFonts w:ascii="Arial" w:hAnsi="Arial" w:cs="Arial"/>
          <w:sz w:val="24"/>
          <w:szCs w:val="24"/>
        </w:rPr>
      </w:pPr>
      <w:r w:rsidRPr="00367BDB">
        <w:rPr>
          <w:rFonts w:ascii="Arial" w:hAnsi="Arial" w:cs="Arial"/>
          <w:b/>
          <w:sz w:val="24"/>
          <w:szCs w:val="24"/>
        </w:rPr>
        <w:t>„</w:t>
      </w:r>
      <w:r w:rsidRPr="00367BDB">
        <w:rPr>
          <w:rFonts w:ascii="Arial" w:hAnsi="Arial" w:cs="Arial"/>
          <w:sz w:val="24"/>
          <w:szCs w:val="24"/>
        </w:rPr>
        <w:t>(6) Sumele defalcate din taxa pe valoarea adăugată pentru echilibrarea bugetelor locale, alocate unităților/subdiviziunilor administrativ-teritoriale în baza prevederilor art. 40 alin. (3) din Legea nr. 273/2006, cu modificările și completările ulterioare, se regularizează cu bugetul de stat până la data de 20 decembrie 2019, în limita sumelor defalcate din taxa pe valoarea adăugată pentru echilibrarea bugetelor locale, repartizate în anul 2019.”</w:t>
      </w:r>
    </w:p>
    <w:p w:rsidR="00031CBF" w:rsidRPr="00367BDB" w:rsidRDefault="00031CBF" w:rsidP="00031CBF">
      <w:pPr>
        <w:spacing w:line="360" w:lineRule="auto"/>
        <w:ind w:firstLine="851"/>
        <w:jc w:val="both"/>
        <w:rPr>
          <w:rFonts w:ascii="Arial" w:hAnsi="Arial" w:cs="Arial"/>
          <w:sz w:val="24"/>
          <w:szCs w:val="24"/>
        </w:rPr>
      </w:pPr>
    </w:p>
    <w:p w:rsidR="003C4955" w:rsidRPr="00367BDB" w:rsidRDefault="00031CBF" w:rsidP="002A34A2">
      <w:pPr>
        <w:spacing w:line="360" w:lineRule="auto"/>
        <w:ind w:firstLine="851"/>
        <w:jc w:val="both"/>
        <w:rPr>
          <w:rFonts w:ascii="Arial" w:hAnsi="Arial" w:cs="Arial"/>
          <w:b/>
          <w:sz w:val="24"/>
          <w:szCs w:val="24"/>
          <w:lang w:eastAsia="ro-RO"/>
        </w:rPr>
      </w:pPr>
      <w:r w:rsidRPr="00367BDB">
        <w:rPr>
          <w:rFonts w:ascii="Arial" w:hAnsi="Arial" w:cs="Arial"/>
          <w:b/>
          <w:sz w:val="24"/>
          <w:szCs w:val="24"/>
        </w:rPr>
        <w:t>2. La articolul 20, alineatul (7) se abrogă.</w:t>
      </w:r>
      <w:r w:rsidRPr="00367BDB">
        <w:rPr>
          <w:rFonts w:ascii="Arial" w:hAnsi="Arial" w:cs="Arial"/>
          <w:b/>
          <w:sz w:val="24"/>
          <w:szCs w:val="24"/>
          <w:lang w:eastAsia="ro-RO"/>
        </w:rPr>
        <w:t xml:space="preserve"> </w:t>
      </w:r>
    </w:p>
    <w:p w:rsidR="001E1BE6" w:rsidRPr="00367BDB" w:rsidRDefault="001E1BE6" w:rsidP="002A34A2">
      <w:pPr>
        <w:spacing w:line="360" w:lineRule="auto"/>
        <w:ind w:firstLine="851"/>
        <w:jc w:val="both"/>
        <w:rPr>
          <w:rFonts w:ascii="Arial" w:hAnsi="Arial" w:cs="Arial"/>
          <w:sz w:val="24"/>
          <w:szCs w:val="24"/>
        </w:rPr>
      </w:pPr>
    </w:p>
    <w:p w:rsidR="00B01BD5" w:rsidRPr="00367BDB" w:rsidRDefault="003C4955" w:rsidP="00B01BD5">
      <w:pPr>
        <w:spacing w:line="360" w:lineRule="auto"/>
        <w:ind w:firstLine="720"/>
        <w:jc w:val="both"/>
        <w:rPr>
          <w:rFonts w:ascii="Arial" w:hAnsi="Arial" w:cs="Arial"/>
          <w:sz w:val="24"/>
          <w:szCs w:val="24"/>
        </w:rPr>
      </w:pPr>
      <w:r w:rsidRPr="00367BDB">
        <w:rPr>
          <w:rFonts w:ascii="Arial" w:hAnsi="Arial" w:cs="Arial"/>
          <w:b/>
          <w:sz w:val="24"/>
          <w:szCs w:val="24"/>
        </w:rPr>
        <w:t xml:space="preserve">Art. </w:t>
      </w:r>
      <w:r w:rsidR="00532A6E" w:rsidRPr="00367BDB">
        <w:rPr>
          <w:rFonts w:ascii="Arial" w:hAnsi="Arial" w:cs="Arial"/>
          <w:b/>
          <w:sz w:val="24"/>
          <w:szCs w:val="24"/>
        </w:rPr>
        <w:t>2</w:t>
      </w:r>
      <w:r w:rsidR="00C37D4C" w:rsidRPr="00367BDB">
        <w:rPr>
          <w:rFonts w:ascii="Arial" w:hAnsi="Arial" w:cs="Arial"/>
          <w:b/>
          <w:sz w:val="24"/>
          <w:szCs w:val="24"/>
        </w:rPr>
        <w:t>5</w:t>
      </w:r>
      <w:r w:rsidR="007F1D29" w:rsidRPr="00367BDB">
        <w:rPr>
          <w:rFonts w:ascii="Arial" w:hAnsi="Arial" w:cs="Arial"/>
          <w:b/>
          <w:sz w:val="24"/>
          <w:szCs w:val="24"/>
        </w:rPr>
        <w:t xml:space="preserve">. </w:t>
      </w:r>
      <w:r w:rsidRPr="00367BDB">
        <w:rPr>
          <w:rFonts w:ascii="Arial" w:hAnsi="Arial" w:cs="Arial"/>
          <w:sz w:val="24"/>
          <w:szCs w:val="24"/>
        </w:rPr>
        <w:t xml:space="preserve"> – (1) Se autorizează ordonatorii principali de credite să introducă modificări în volumul </w:t>
      </w:r>
      <w:r w:rsidR="00786F31" w:rsidRPr="00367BDB">
        <w:rPr>
          <w:rFonts w:ascii="Arial" w:hAnsi="Arial" w:cs="Arial"/>
          <w:sz w:val="24"/>
          <w:szCs w:val="24"/>
        </w:rPr>
        <w:t>și</w:t>
      </w:r>
      <w:r w:rsidRPr="00367BDB">
        <w:rPr>
          <w:rFonts w:ascii="Arial" w:hAnsi="Arial" w:cs="Arial"/>
          <w:sz w:val="24"/>
          <w:szCs w:val="24"/>
        </w:rPr>
        <w:t xml:space="preserve"> structura bugetelor de venituri </w:t>
      </w:r>
      <w:r w:rsidR="00786F31" w:rsidRPr="00367BDB">
        <w:rPr>
          <w:rFonts w:ascii="Arial" w:hAnsi="Arial" w:cs="Arial"/>
          <w:sz w:val="24"/>
          <w:szCs w:val="24"/>
        </w:rPr>
        <w:t>și</w:t>
      </w:r>
      <w:r w:rsidRPr="00367BDB">
        <w:rPr>
          <w:rFonts w:ascii="Arial" w:hAnsi="Arial" w:cs="Arial"/>
          <w:sz w:val="24"/>
          <w:szCs w:val="24"/>
        </w:rPr>
        <w:t xml:space="preserve"> cheltuieli pe anul 2019 ale </w:t>
      </w:r>
      <w:r w:rsidR="00786F31" w:rsidRPr="00367BDB">
        <w:rPr>
          <w:rFonts w:ascii="Arial" w:hAnsi="Arial" w:cs="Arial"/>
          <w:sz w:val="24"/>
          <w:szCs w:val="24"/>
        </w:rPr>
        <w:t>instituțiilor</w:t>
      </w:r>
      <w:r w:rsidRPr="00367BDB">
        <w:rPr>
          <w:rFonts w:ascii="Arial" w:hAnsi="Arial" w:cs="Arial"/>
          <w:sz w:val="24"/>
          <w:szCs w:val="24"/>
        </w:rPr>
        <w:t xml:space="preserve"> publice subordonate </w:t>
      </w:r>
      <w:r w:rsidR="00786F31" w:rsidRPr="00367BDB">
        <w:rPr>
          <w:rFonts w:ascii="Arial" w:hAnsi="Arial" w:cs="Arial"/>
          <w:sz w:val="24"/>
          <w:szCs w:val="24"/>
        </w:rPr>
        <w:t>finanțate</w:t>
      </w:r>
      <w:r w:rsidRPr="00367BDB">
        <w:rPr>
          <w:rFonts w:ascii="Arial" w:hAnsi="Arial" w:cs="Arial"/>
          <w:sz w:val="24"/>
          <w:szCs w:val="24"/>
        </w:rPr>
        <w:t xml:space="preserve"> </w:t>
      </w:r>
      <w:r w:rsidR="00786F31" w:rsidRPr="00367BDB">
        <w:rPr>
          <w:rFonts w:ascii="Arial" w:hAnsi="Arial" w:cs="Arial"/>
          <w:sz w:val="24"/>
          <w:szCs w:val="24"/>
        </w:rPr>
        <w:t>parțial</w:t>
      </w:r>
      <w:r w:rsidRPr="00367BDB">
        <w:rPr>
          <w:rFonts w:ascii="Arial" w:hAnsi="Arial" w:cs="Arial"/>
          <w:sz w:val="24"/>
          <w:szCs w:val="24"/>
        </w:rPr>
        <w:t xml:space="preserve"> din venituri proprii, inclusiv prin introducerea de titluri noi, să efectueze virări de credite de angajament </w:t>
      </w:r>
      <w:r w:rsidR="00786F31" w:rsidRPr="00367BDB">
        <w:rPr>
          <w:rFonts w:ascii="Arial" w:hAnsi="Arial" w:cs="Arial"/>
          <w:sz w:val="24"/>
          <w:szCs w:val="24"/>
        </w:rPr>
        <w:t>și</w:t>
      </w:r>
      <w:r w:rsidRPr="00367BDB">
        <w:rPr>
          <w:rFonts w:ascii="Arial" w:hAnsi="Arial" w:cs="Arial"/>
          <w:sz w:val="24"/>
          <w:szCs w:val="24"/>
        </w:rPr>
        <w:t xml:space="preserve"> credite bugetare, inclusiv la </w:t>
      </w:r>
      <w:r w:rsidR="00786F31" w:rsidRPr="00367BDB">
        <w:rPr>
          <w:rFonts w:ascii="Arial" w:hAnsi="Arial" w:cs="Arial"/>
          <w:sz w:val="24"/>
          <w:szCs w:val="24"/>
        </w:rPr>
        <w:t>și</w:t>
      </w:r>
      <w:r w:rsidRPr="00367BDB">
        <w:rPr>
          <w:rFonts w:ascii="Arial" w:hAnsi="Arial" w:cs="Arial"/>
          <w:sz w:val="24"/>
          <w:szCs w:val="24"/>
        </w:rPr>
        <w:t xml:space="preserve"> de la cheltuieli de personal, proiecte cu </w:t>
      </w:r>
      <w:r w:rsidR="00786F31" w:rsidRPr="00367BDB">
        <w:rPr>
          <w:rFonts w:ascii="Arial" w:hAnsi="Arial" w:cs="Arial"/>
          <w:sz w:val="24"/>
          <w:szCs w:val="24"/>
        </w:rPr>
        <w:t>finanțare</w:t>
      </w:r>
      <w:r w:rsidRPr="00367BDB">
        <w:rPr>
          <w:rFonts w:ascii="Arial" w:hAnsi="Arial" w:cs="Arial"/>
          <w:sz w:val="24"/>
          <w:szCs w:val="24"/>
        </w:rPr>
        <w:t xml:space="preserve"> externă nerambursabilă </w:t>
      </w:r>
      <w:r w:rsidR="00786F31" w:rsidRPr="00367BDB">
        <w:rPr>
          <w:rFonts w:ascii="Arial" w:hAnsi="Arial" w:cs="Arial"/>
          <w:sz w:val="24"/>
          <w:szCs w:val="24"/>
        </w:rPr>
        <w:t>și</w:t>
      </w:r>
      <w:r w:rsidRPr="00367BDB">
        <w:rPr>
          <w:rFonts w:ascii="Arial" w:hAnsi="Arial" w:cs="Arial"/>
          <w:sz w:val="24"/>
          <w:szCs w:val="24"/>
        </w:rPr>
        <w:t xml:space="preserve"> cheltuieli de </w:t>
      </w:r>
      <w:r w:rsidR="00B01BD5" w:rsidRPr="00367BDB">
        <w:rPr>
          <w:rFonts w:ascii="Arial" w:hAnsi="Arial" w:cs="Arial"/>
          <w:sz w:val="24"/>
          <w:szCs w:val="24"/>
        </w:rPr>
        <w:t>investiții</w:t>
      </w:r>
      <w:r w:rsidRPr="00367BDB">
        <w:rPr>
          <w:rFonts w:ascii="Arial" w:hAnsi="Arial" w:cs="Arial"/>
          <w:sz w:val="24"/>
          <w:szCs w:val="24"/>
        </w:rPr>
        <w:t xml:space="preserve">, </w:t>
      </w:r>
      <w:r w:rsidR="00786F31" w:rsidRPr="00367BDB">
        <w:rPr>
          <w:rFonts w:ascii="Arial" w:hAnsi="Arial" w:cs="Arial"/>
          <w:sz w:val="24"/>
          <w:szCs w:val="24"/>
        </w:rPr>
        <w:t>și</w:t>
      </w:r>
      <w:r w:rsidRPr="00367BDB">
        <w:rPr>
          <w:rFonts w:ascii="Arial" w:hAnsi="Arial" w:cs="Arial"/>
          <w:sz w:val="24"/>
          <w:szCs w:val="24"/>
        </w:rPr>
        <w:t xml:space="preserve"> între bugetele acestora, cu încadrarea în prevederile </w:t>
      </w:r>
      <w:r w:rsidR="00190F02" w:rsidRPr="00367BDB">
        <w:rPr>
          <w:rFonts w:ascii="Arial" w:hAnsi="Arial" w:cs="Arial"/>
          <w:sz w:val="24"/>
          <w:szCs w:val="24"/>
        </w:rPr>
        <w:t>bugetare aprobate la titlul 51 „</w:t>
      </w:r>
      <w:r w:rsidRPr="00367BDB">
        <w:rPr>
          <w:rFonts w:ascii="Arial" w:hAnsi="Arial" w:cs="Arial"/>
          <w:sz w:val="24"/>
          <w:szCs w:val="24"/>
        </w:rPr>
        <w:t xml:space="preserve">Transferuri între </w:t>
      </w:r>
      <w:r w:rsidR="00786F31" w:rsidRPr="00367BDB">
        <w:rPr>
          <w:rFonts w:ascii="Arial" w:hAnsi="Arial" w:cs="Arial"/>
          <w:sz w:val="24"/>
          <w:szCs w:val="24"/>
        </w:rPr>
        <w:t>unități</w:t>
      </w:r>
      <w:r w:rsidRPr="00367BDB">
        <w:rPr>
          <w:rFonts w:ascii="Arial" w:hAnsi="Arial" w:cs="Arial"/>
          <w:sz w:val="24"/>
          <w:szCs w:val="24"/>
        </w:rPr>
        <w:t xml:space="preserve"> ale </w:t>
      </w:r>
      <w:r w:rsidR="00786F31" w:rsidRPr="00367BDB">
        <w:rPr>
          <w:rFonts w:ascii="Arial" w:hAnsi="Arial" w:cs="Arial"/>
          <w:sz w:val="24"/>
          <w:szCs w:val="24"/>
        </w:rPr>
        <w:t>administrației</w:t>
      </w:r>
      <w:r w:rsidRPr="00367BDB">
        <w:rPr>
          <w:rFonts w:ascii="Arial" w:hAnsi="Arial" w:cs="Arial"/>
          <w:sz w:val="24"/>
          <w:szCs w:val="24"/>
        </w:rPr>
        <w:t xml:space="preserve"> publice", </w:t>
      </w:r>
      <w:r w:rsidR="00786F31" w:rsidRPr="00367BDB">
        <w:rPr>
          <w:rFonts w:ascii="Arial" w:hAnsi="Arial" w:cs="Arial"/>
          <w:sz w:val="24"/>
          <w:szCs w:val="24"/>
        </w:rPr>
        <w:t>și</w:t>
      </w:r>
      <w:r w:rsidRPr="00367BDB">
        <w:rPr>
          <w:rFonts w:ascii="Arial" w:hAnsi="Arial" w:cs="Arial"/>
          <w:sz w:val="24"/>
          <w:szCs w:val="24"/>
        </w:rPr>
        <w:t xml:space="preserve"> să le comunice Ministerului </w:t>
      </w:r>
      <w:r w:rsidR="00786F31" w:rsidRPr="00367BDB">
        <w:rPr>
          <w:rFonts w:ascii="Arial" w:hAnsi="Arial" w:cs="Arial"/>
          <w:sz w:val="24"/>
          <w:szCs w:val="24"/>
        </w:rPr>
        <w:t>Finanțelor</w:t>
      </w:r>
      <w:r w:rsidRPr="00367BDB">
        <w:rPr>
          <w:rFonts w:ascii="Arial" w:hAnsi="Arial" w:cs="Arial"/>
          <w:sz w:val="24"/>
          <w:szCs w:val="24"/>
        </w:rPr>
        <w:t xml:space="preserve"> Publice în termen de</w:t>
      </w:r>
      <w:r w:rsidR="00B01BD5" w:rsidRPr="00367BDB">
        <w:rPr>
          <w:rFonts w:ascii="Arial" w:hAnsi="Arial" w:cs="Arial"/>
          <w:sz w:val="24"/>
          <w:szCs w:val="24"/>
        </w:rPr>
        <w:t xml:space="preserve"> 10 zile de la intrarea în vigoare a prezentei ordonanțe de urgență.</w:t>
      </w:r>
    </w:p>
    <w:p w:rsidR="003C4955" w:rsidRPr="00367BDB" w:rsidRDefault="003C4955" w:rsidP="003C4955">
      <w:pPr>
        <w:spacing w:line="360" w:lineRule="auto"/>
        <w:ind w:firstLine="720"/>
        <w:jc w:val="both"/>
        <w:rPr>
          <w:rFonts w:ascii="Arial" w:hAnsi="Arial" w:cs="Arial"/>
          <w:sz w:val="24"/>
          <w:szCs w:val="24"/>
        </w:rPr>
      </w:pPr>
      <w:r w:rsidRPr="00367BDB">
        <w:rPr>
          <w:rFonts w:ascii="Arial" w:hAnsi="Arial" w:cs="Arial"/>
          <w:sz w:val="24"/>
          <w:szCs w:val="24"/>
        </w:rPr>
        <w:t xml:space="preserve">(2) În aplicarea prevederilor alin. (1) nu se pot efectua virări de credite de angajament </w:t>
      </w:r>
      <w:r w:rsidR="002A34A2" w:rsidRPr="00367BDB">
        <w:rPr>
          <w:rFonts w:ascii="Arial" w:hAnsi="Arial" w:cs="Arial"/>
          <w:sz w:val="24"/>
          <w:szCs w:val="24"/>
        </w:rPr>
        <w:t>și</w:t>
      </w:r>
      <w:r w:rsidRPr="00367BDB">
        <w:rPr>
          <w:rFonts w:ascii="Arial" w:hAnsi="Arial" w:cs="Arial"/>
          <w:sz w:val="24"/>
          <w:szCs w:val="24"/>
        </w:rPr>
        <w:t xml:space="preserve"> cr</w:t>
      </w:r>
      <w:r w:rsidR="00190F02" w:rsidRPr="00367BDB">
        <w:rPr>
          <w:rFonts w:ascii="Arial" w:hAnsi="Arial" w:cs="Arial"/>
          <w:sz w:val="24"/>
          <w:szCs w:val="24"/>
        </w:rPr>
        <w:t>edite bugetare de la alineatul „</w:t>
      </w:r>
      <w:r w:rsidR="00786F31" w:rsidRPr="00367BDB">
        <w:rPr>
          <w:rFonts w:ascii="Arial" w:hAnsi="Arial" w:cs="Arial"/>
          <w:sz w:val="24"/>
          <w:szCs w:val="24"/>
        </w:rPr>
        <w:t>Finanțare</w:t>
      </w:r>
      <w:r w:rsidRPr="00367BDB">
        <w:rPr>
          <w:rFonts w:ascii="Arial" w:hAnsi="Arial" w:cs="Arial"/>
          <w:sz w:val="24"/>
          <w:szCs w:val="24"/>
        </w:rPr>
        <w:t xml:space="preserve"> externă nerambursabilă".</w:t>
      </w:r>
    </w:p>
    <w:p w:rsidR="00B6329A" w:rsidRPr="00367BDB" w:rsidRDefault="00B6329A" w:rsidP="003C4955">
      <w:pPr>
        <w:spacing w:line="360" w:lineRule="auto"/>
        <w:ind w:firstLine="720"/>
        <w:jc w:val="both"/>
        <w:rPr>
          <w:rFonts w:ascii="Arial" w:hAnsi="Arial" w:cs="Arial"/>
          <w:sz w:val="24"/>
          <w:szCs w:val="24"/>
        </w:rPr>
      </w:pPr>
    </w:p>
    <w:p w:rsidR="00C95138" w:rsidRPr="00367BDB" w:rsidRDefault="003C4955" w:rsidP="00C95138">
      <w:pPr>
        <w:spacing w:line="360" w:lineRule="auto"/>
        <w:ind w:firstLine="720"/>
        <w:jc w:val="both"/>
        <w:rPr>
          <w:rFonts w:ascii="Arial" w:hAnsi="Arial" w:cs="Arial"/>
          <w:sz w:val="24"/>
          <w:szCs w:val="24"/>
        </w:rPr>
      </w:pPr>
      <w:r w:rsidRPr="00367BDB">
        <w:rPr>
          <w:rFonts w:ascii="Arial" w:hAnsi="Arial" w:cs="Arial"/>
          <w:b/>
          <w:sz w:val="24"/>
          <w:szCs w:val="24"/>
        </w:rPr>
        <w:t xml:space="preserve">Art. </w:t>
      </w:r>
      <w:r w:rsidR="00532A6E" w:rsidRPr="00367BDB">
        <w:rPr>
          <w:rFonts w:ascii="Arial" w:hAnsi="Arial" w:cs="Arial"/>
          <w:b/>
          <w:sz w:val="24"/>
          <w:szCs w:val="24"/>
        </w:rPr>
        <w:t>2</w:t>
      </w:r>
      <w:r w:rsidR="00C37D4C" w:rsidRPr="00367BDB">
        <w:rPr>
          <w:rFonts w:ascii="Arial" w:hAnsi="Arial" w:cs="Arial"/>
          <w:b/>
          <w:sz w:val="24"/>
          <w:szCs w:val="24"/>
        </w:rPr>
        <w:t>6</w:t>
      </w:r>
      <w:r w:rsidRPr="00367BDB">
        <w:rPr>
          <w:rFonts w:ascii="Arial" w:hAnsi="Arial" w:cs="Arial"/>
          <w:b/>
          <w:sz w:val="24"/>
          <w:szCs w:val="24"/>
        </w:rPr>
        <w:t>.</w:t>
      </w:r>
      <w:r w:rsidRPr="00367BDB">
        <w:rPr>
          <w:rFonts w:ascii="Arial" w:hAnsi="Arial" w:cs="Arial"/>
          <w:sz w:val="24"/>
          <w:szCs w:val="24"/>
        </w:rPr>
        <w:t xml:space="preserve"> - </w:t>
      </w:r>
      <w:r w:rsidR="00C95138" w:rsidRPr="00367BDB">
        <w:rPr>
          <w:rFonts w:ascii="Arial" w:hAnsi="Arial" w:cs="Arial"/>
          <w:sz w:val="24"/>
          <w:szCs w:val="24"/>
        </w:rPr>
        <w:t xml:space="preserve">Se autorizează ordonatorii principali de credite să efectueze și să aprobe virări de credite bugetare și/sau de credite de angajament neutilizate de la </w:t>
      </w:r>
      <w:r w:rsidR="00C95138" w:rsidRPr="00367BDB">
        <w:rPr>
          <w:rFonts w:ascii="Arial" w:hAnsi="Arial" w:cs="Arial"/>
          <w:sz w:val="24"/>
          <w:szCs w:val="24"/>
        </w:rPr>
        <w:lastRenderedPageBreak/>
        <w:t xml:space="preserve">„Obiective/proiecte de investiții în continuare" și „Obiective/proiecte de investiții noi" la poziția „Alte cheltuieli de investiții", cuprinse în programul de investiții publice, anexă la bugetul acestora și al instituțiilor publice subordonate finanțate parțial din venituri proprii, în limita prevederilor bugetare aprobate. </w:t>
      </w:r>
    </w:p>
    <w:p w:rsidR="003C4955" w:rsidRPr="00367BDB" w:rsidRDefault="003C4955" w:rsidP="003C4955">
      <w:pPr>
        <w:spacing w:line="360" w:lineRule="auto"/>
        <w:ind w:firstLine="720"/>
        <w:jc w:val="both"/>
        <w:rPr>
          <w:rFonts w:ascii="Arial" w:hAnsi="Arial" w:cs="Arial"/>
          <w:sz w:val="24"/>
          <w:szCs w:val="24"/>
        </w:rPr>
      </w:pPr>
    </w:p>
    <w:p w:rsidR="003C4955" w:rsidRPr="00367BDB" w:rsidRDefault="003C4955" w:rsidP="003C4955">
      <w:pPr>
        <w:spacing w:line="360" w:lineRule="auto"/>
        <w:ind w:firstLine="720"/>
        <w:jc w:val="both"/>
        <w:rPr>
          <w:rFonts w:ascii="Arial" w:hAnsi="Arial" w:cs="Arial"/>
          <w:sz w:val="24"/>
          <w:szCs w:val="24"/>
        </w:rPr>
      </w:pPr>
      <w:r w:rsidRPr="00367BDB">
        <w:rPr>
          <w:rFonts w:ascii="Arial" w:hAnsi="Arial" w:cs="Arial"/>
          <w:b/>
          <w:sz w:val="24"/>
          <w:szCs w:val="24"/>
        </w:rPr>
        <w:t xml:space="preserve">Art. </w:t>
      </w:r>
      <w:r w:rsidR="007F1D29" w:rsidRPr="00367BDB">
        <w:rPr>
          <w:rFonts w:ascii="Arial" w:hAnsi="Arial" w:cs="Arial"/>
          <w:b/>
          <w:sz w:val="24"/>
          <w:szCs w:val="24"/>
        </w:rPr>
        <w:t>2</w:t>
      </w:r>
      <w:r w:rsidR="00C37D4C" w:rsidRPr="00367BDB">
        <w:rPr>
          <w:rFonts w:ascii="Arial" w:hAnsi="Arial" w:cs="Arial"/>
          <w:b/>
          <w:sz w:val="24"/>
          <w:szCs w:val="24"/>
        </w:rPr>
        <w:t>7</w:t>
      </w:r>
      <w:r w:rsidRPr="00367BDB">
        <w:rPr>
          <w:rFonts w:ascii="Arial" w:hAnsi="Arial" w:cs="Arial"/>
          <w:b/>
          <w:sz w:val="24"/>
          <w:szCs w:val="24"/>
        </w:rPr>
        <w:t>. -</w:t>
      </w:r>
      <w:r w:rsidRPr="00367BDB">
        <w:rPr>
          <w:rFonts w:ascii="Arial" w:hAnsi="Arial" w:cs="Arial"/>
          <w:sz w:val="24"/>
          <w:szCs w:val="24"/>
        </w:rPr>
        <w:t xml:space="preserve"> (1) Se autorizează </w:t>
      </w:r>
      <w:r w:rsidR="00786F31" w:rsidRPr="00367BDB">
        <w:rPr>
          <w:rFonts w:ascii="Arial" w:hAnsi="Arial" w:cs="Arial"/>
          <w:sz w:val="24"/>
          <w:szCs w:val="24"/>
        </w:rPr>
        <w:t>instituțiile</w:t>
      </w:r>
      <w:r w:rsidRPr="00367BDB">
        <w:rPr>
          <w:rFonts w:ascii="Arial" w:hAnsi="Arial" w:cs="Arial"/>
          <w:sz w:val="24"/>
          <w:szCs w:val="24"/>
        </w:rPr>
        <w:t xml:space="preserve"> din sistemul de apărare, ordine publică </w:t>
      </w:r>
      <w:r w:rsidR="00190F02" w:rsidRPr="00367BDB">
        <w:rPr>
          <w:rFonts w:ascii="Arial" w:hAnsi="Arial" w:cs="Arial"/>
          <w:sz w:val="24"/>
          <w:szCs w:val="24"/>
        </w:rPr>
        <w:t>și</w:t>
      </w:r>
      <w:r w:rsidRPr="00367BDB">
        <w:rPr>
          <w:rFonts w:ascii="Arial" w:hAnsi="Arial" w:cs="Arial"/>
          <w:sz w:val="24"/>
          <w:szCs w:val="24"/>
        </w:rPr>
        <w:t xml:space="preserve"> securitate </w:t>
      </w:r>
      <w:r w:rsidR="00786F31" w:rsidRPr="00367BDB">
        <w:rPr>
          <w:rFonts w:ascii="Arial" w:hAnsi="Arial" w:cs="Arial"/>
          <w:sz w:val="24"/>
          <w:szCs w:val="24"/>
        </w:rPr>
        <w:t>națională</w:t>
      </w:r>
      <w:r w:rsidRPr="00367BDB">
        <w:rPr>
          <w:rFonts w:ascii="Arial" w:hAnsi="Arial" w:cs="Arial"/>
          <w:sz w:val="24"/>
          <w:szCs w:val="24"/>
        </w:rPr>
        <w:t xml:space="preserve"> să introducă modificări în volumul </w:t>
      </w:r>
      <w:r w:rsidR="00786F31" w:rsidRPr="00367BDB">
        <w:rPr>
          <w:rFonts w:ascii="Arial" w:hAnsi="Arial" w:cs="Arial"/>
          <w:sz w:val="24"/>
          <w:szCs w:val="24"/>
        </w:rPr>
        <w:t>și</w:t>
      </w:r>
      <w:r w:rsidRPr="00367BDB">
        <w:rPr>
          <w:rFonts w:ascii="Arial" w:hAnsi="Arial" w:cs="Arial"/>
          <w:sz w:val="24"/>
          <w:szCs w:val="24"/>
        </w:rPr>
        <w:t xml:space="preserve"> în structura bugetelor de venituri </w:t>
      </w:r>
      <w:r w:rsidR="00786F31" w:rsidRPr="00367BDB">
        <w:rPr>
          <w:rFonts w:ascii="Arial" w:hAnsi="Arial" w:cs="Arial"/>
          <w:sz w:val="24"/>
          <w:szCs w:val="24"/>
        </w:rPr>
        <w:t>și</w:t>
      </w:r>
      <w:r w:rsidRPr="00367BDB">
        <w:rPr>
          <w:rFonts w:ascii="Arial" w:hAnsi="Arial" w:cs="Arial"/>
          <w:sz w:val="24"/>
          <w:szCs w:val="24"/>
        </w:rPr>
        <w:t xml:space="preserve"> cheltuieli pe anul 2019 ale </w:t>
      </w:r>
      <w:r w:rsidR="00786F31" w:rsidRPr="00367BDB">
        <w:rPr>
          <w:rFonts w:ascii="Arial" w:hAnsi="Arial" w:cs="Arial"/>
          <w:sz w:val="24"/>
          <w:szCs w:val="24"/>
        </w:rPr>
        <w:t>instituțiilor</w:t>
      </w:r>
      <w:r w:rsidRPr="00367BDB">
        <w:rPr>
          <w:rFonts w:ascii="Arial" w:hAnsi="Arial" w:cs="Arial"/>
          <w:sz w:val="24"/>
          <w:szCs w:val="24"/>
        </w:rPr>
        <w:t xml:space="preserve"> de </w:t>
      </w:r>
      <w:r w:rsidR="00786F31" w:rsidRPr="00367BDB">
        <w:rPr>
          <w:rFonts w:ascii="Arial" w:hAnsi="Arial" w:cs="Arial"/>
          <w:sz w:val="24"/>
          <w:szCs w:val="24"/>
        </w:rPr>
        <w:t>învățământ</w:t>
      </w:r>
      <w:r w:rsidRPr="00367BDB">
        <w:rPr>
          <w:rFonts w:ascii="Arial" w:hAnsi="Arial" w:cs="Arial"/>
          <w:sz w:val="24"/>
          <w:szCs w:val="24"/>
        </w:rPr>
        <w:t xml:space="preserve"> superior militar subordonate, </w:t>
      </w:r>
      <w:r w:rsidR="00786F31" w:rsidRPr="00367BDB">
        <w:rPr>
          <w:rFonts w:ascii="Arial" w:hAnsi="Arial" w:cs="Arial"/>
          <w:sz w:val="24"/>
          <w:szCs w:val="24"/>
        </w:rPr>
        <w:t>finanțate</w:t>
      </w:r>
      <w:r w:rsidRPr="00367BDB">
        <w:rPr>
          <w:rFonts w:ascii="Arial" w:hAnsi="Arial" w:cs="Arial"/>
          <w:sz w:val="24"/>
          <w:szCs w:val="24"/>
        </w:rPr>
        <w:t xml:space="preserve"> integral din venituri proprii, inclusiv la </w:t>
      </w:r>
      <w:r w:rsidR="00786F31" w:rsidRPr="00367BDB">
        <w:rPr>
          <w:rFonts w:ascii="Arial" w:hAnsi="Arial" w:cs="Arial"/>
          <w:sz w:val="24"/>
          <w:szCs w:val="24"/>
        </w:rPr>
        <w:t>și</w:t>
      </w:r>
      <w:r w:rsidRPr="00367BDB">
        <w:rPr>
          <w:rFonts w:ascii="Arial" w:hAnsi="Arial" w:cs="Arial"/>
          <w:sz w:val="24"/>
          <w:szCs w:val="24"/>
        </w:rPr>
        <w:t xml:space="preserve"> de la cheltuieli de personal, proiecte cu </w:t>
      </w:r>
      <w:r w:rsidR="00786F31" w:rsidRPr="00367BDB">
        <w:rPr>
          <w:rFonts w:ascii="Arial" w:hAnsi="Arial" w:cs="Arial"/>
          <w:sz w:val="24"/>
          <w:szCs w:val="24"/>
        </w:rPr>
        <w:t>finanțare</w:t>
      </w:r>
      <w:r w:rsidRPr="00367BDB">
        <w:rPr>
          <w:rFonts w:ascii="Arial" w:hAnsi="Arial" w:cs="Arial"/>
          <w:sz w:val="24"/>
          <w:szCs w:val="24"/>
        </w:rPr>
        <w:t xml:space="preserve"> externă nerambursabilă </w:t>
      </w:r>
      <w:r w:rsidR="00786F31" w:rsidRPr="00367BDB">
        <w:rPr>
          <w:rFonts w:ascii="Arial" w:hAnsi="Arial" w:cs="Arial"/>
          <w:sz w:val="24"/>
          <w:szCs w:val="24"/>
        </w:rPr>
        <w:t>și</w:t>
      </w:r>
      <w:r w:rsidRPr="00367BDB">
        <w:rPr>
          <w:rFonts w:ascii="Arial" w:hAnsi="Arial" w:cs="Arial"/>
          <w:sz w:val="24"/>
          <w:szCs w:val="24"/>
        </w:rPr>
        <w:t xml:space="preserve"> cheltuieli de capital, cu încadrarea în pre</w:t>
      </w:r>
      <w:r w:rsidR="00190F02" w:rsidRPr="00367BDB">
        <w:rPr>
          <w:rFonts w:ascii="Arial" w:hAnsi="Arial" w:cs="Arial"/>
          <w:sz w:val="24"/>
          <w:szCs w:val="24"/>
        </w:rPr>
        <w:t>vederile aprobate la titlul 51 „</w:t>
      </w:r>
      <w:r w:rsidRPr="00367BDB">
        <w:rPr>
          <w:rFonts w:ascii="Arial" w:hAnsi="Arial" w:cs="Arial"/>
          <w:sz w:val="24"/>
          <w:szCs w:val="24"/>
        </w:rPr>
        <w:t xml:space="preserve">Transferuri între </w:t>
      </w:r>
      <w:r w:rsidR="00786F31" w:rsidRPr="00367BDB">
        <w:rPr>
          <w:rFonts w:ascii="Arial" w:hAnsi="Arial" w:cs="Arial"/>
          <w:sz w:val="24"/>
          <w:szCs w:val="24"/>
        </w:rPr>
        <w:t>unități</w:t>
      </w:r>
      <w:r w:rsidRPr="00367BDB">
        <w:rPr>
          <w:rFonts w:ascii="Arial" w:hAnsi="Arial" w:cs="Arial"/>
          <w:sz w:val="24"/>
          <w:szCs w:val="24"/>
        </w:rPr>
        <w:t xml:space="preserve"> ale </w:t>
      </w:r>
      <w:r w:rsidR="00786F31" w:rsidRPr="00367BDB">
        <w:rPr>
          <w:rFonts w:ascii="Arial" w:hAnsi="Arial" w:cs="Arial"/>
          <w:sz w:val="24"/>
          <w:szCs w:val="24"/>
        </w:rPr>
        <w:t>administrației</w:t>
      </w:r>
      <w:r w:rsidR="00190F02" w:rsidRPr="00367BDB">
        <w:rPr>
          <w:rFonts w:ascii="Arial" w:hAnsi="Arial" w:cs="Arial"/>
          <w:sz w:val="24"/>
          <w:szCs w:val="24"/>
        </w:rPr>
        <w:t xml:space="preserve"> publice", articolul 51.01 „</w:t>
      </w:r>
      <w:r w:rsidRPr="00367BDB">
        <w:rPr>
          <w:rFonts w:ascii="Arial" w:hAnsi="Arial" w:cs="Arial"/>
          <w:sz w:val="24"/>
          <w:szCs w:val="24"/>
        </w:rPr>
        <w:t>Transferuri curente", alineatu</w:t>
      </w:r>
      <w:r w:rsidR="00190F02" w:rsidRPr="00367BDB">
        <w:rPr>
          <w:rFonts w:ascii="Arial" w:hAnsi="Arial" w:cs="Arial"/>
          <w:sz w:val="24"/>
          <w:szCs w:val="24"/>
        </w:rPr>
        <w:t>l 51.01.59 „</w:t>
      </w:r>
      <w:r w:rsidRPr="00367BDB">
        <w:rPr>
          <w:rFonts w:ascii="Arial" w:hAnsi="Arial" w:cs="Arial"/>
          <w:sz w:val="24"/>
          <w:szCs w:val="24"/>
        </w:rPr>
        <w:t xml:space="preserve">Transferuri de la bugetul de stat către </w:t>
      </w:r>
      <w:r w:rsidR="00786F31" w:rsidRPr="00367BDB">
        <w:rPr>
          <w:rFonts w:ascii="Arial" w:hAnsi="Arial" w:cs="Arial"/>
          <w:sz w:val="24"/>
          <w:szCs w:val="24"/>
        </w:rPr>
        <w:t>instituții</w:t>
      </w:r>
      <w:r w:rsidRPr="00367BDB">
        <w:rPr>
          <w:rFonts w:ascii="Arial" w:hAnsi="Arial" w:cs="Arial"/>
          <w:sz w:val="24"/>
          <w:szCs w:val="24"/>
        </w:rPr>
        <w:t xml:space="preserve"> de </w:t>
      </w:r>
      <w:r w:rsidR="00786F31" w:rsidRPr="00367BDB">
        <w:rPr>
          <w:rFonts w:ascii="Arial" w:hAnsi="Arial" w:cs="Arial"/>
          <w:sz w:val="24"/>
          <w:szCs w:val="24"/>
        </w:rPr>
        <w:t>învățământ</w:t>
      </w:r>
      <w:r w:rsidRPr="00367BDB">
        <w:rPr>
          <w:rFonts w:ascii="Arial" w:hAnsi="Arial" w:cs="Arial"/>
          <w:sz w:val="24"/>
          <w:szCs w:val="24"/>
        </w:rPr>
        <w:t xml:space="preserve"> superior militar, ordine publică </w:t>
      </w:r>
      <w:r w:rsidR="00786F31" w:rsidRPr="00367BDB">
        <w:rPr>
          <w:rFonts w:ascii="Arial" w:hAnsi="Arial" w:cs="Arial"/>
          <w:sz w:val="24"/>
          <w:szCs w:val="24"/>
        </w:rPr>
        <w:t>și</w:t>
      </w:r>
      <w:r w:rsidRPr="00367BDB">
        <w:rPr>
          <w:rFonts w:ascii="Arial" w:hAnsi="Arial" w:cs="Arial"/>
          <w:sz w:val="24"/>
          <w:szCs w:val="24"/>
        </w:rPr>
        <w:t xml:space="preserve"> securitate </w:t>
      </w:r>
      <w:r w:rsidR="00786F31" w:rsidRPr="00367BDB">
        <w:rPr>
          <w:rFonts w:ascii="Arial" w:hAnsi="Arial" w:cs="Arial"/>
          <w:sz w:val="24"/>
          <w:szCs w:val="24"/>
        </w:rPr>
        <w:t>națională</w:t>
      </w:r>
      <w:r w:rsidRPr="00367BDB">
        <w:rPr>
          <w:rFonts w:ascii="Arial" w:hAnsi="Arial" w:cs="Arial"/>
          <w:sz w:val="24"/>
          <w:szCs w:val="24"/>
        </w:rPr>
        <w:t xml:space="preserve">" </w:t>
      </w:r>
      <w:r w:rsidR="00786F31" w:rsidRPr="00367BDB">
        <w:rPr>
          <w:rFonts w:ascii="Arial" w:hAnsi="Arial" w:cs="Arial"/>
          <w:sz w:val="24"/>
          <w:szCs w:val="24"/>
        </w:rPr>
        <w:t>și</w:t>
      </w:r>
      <w:r w:rsidRPr="00367BDB">
        <w:rPr>
          <w:rFonts w:ascii="Arial" w:hAnsi="Arial" w:cs="Arial"/>
          <w:sz w:val="24"/>
          <w:szCs w:val="24"/>
        </w:rPr>
        <w:t xml:space="preserve"> în pre</w:t>
      </w:r>
      <w:r w:rsidR="00190F02" w:rsidRPr="00367BDB">
        <w:rPr>
          <w:rFonts w:ascii="Arial" w:hAnsi="Arial" w:cs="Arial"/>
          <w:sz w:val="24"/>
          <w:szCs w:val="24"/>
        </w:rPr>
        <w:t>vederile aprobate la titlul 51 „</w:t>
      </w:r>
      <w:r w:rsidRPr="00367BDB">
        <w:rPr>
          <w:rFonts w:ascii="Arial" w:hAnsi="Arial" w:cs="Arial"/>
          <w:sz w:val="24"/>
          <w:szCs w:val="24"/>
        </w:rPr>
        <w:t xml:space="preserve">Transferuri între </w:t>
      </w:r>
      <w:r w:rsidR="00786F31" w:rsidRPr="00367BDB">
        <w:rPr>
          <w:rFonts w:ascii="Arial" w:hAnsi="Arial" w:cs="Arial"/>
          <w:sz w:val="24"/>
          <w:szCs w:val="24"/>
        </w:rPr>
        <w:t>unități</w:t>
      </w:r>
      <w:r w:rsidRPr="00367BDB">
        <w:rPr>
          <w:rFonts w:ascii="Arial" w:hAnsi="Arial" w:cs="Arial"/>
          <w:sz w:val="24"/>
          <w:szCs w:val="24"/>
        </w:rPr>
        <w:t xml:space="preserve"> ale </w:t>
      </w:r>
      <w:r w:rsidR="00786F31" w:rsidRPr="00367BDB">
        <w:rPr>
          <w:rFonts w:ascii="Arial" w:hAnsi="Arial" w:cs="Arial"/>
          <w:sz w:val="24"/>
          <w:szCs w:val="24"/>
        </w:rPr>
        <w:t>administrației</w:t>
      </w:r>
      <w:r w:rsidR="00190F02" w:rsidRPr="00367BDB">
        <w:rPr>
          <w:rFonts w:ascii="Arial" w:hAnsi="Arial" w:cs="Arial"/>
          <w:sz w:val="24"/>
          <w:szCs w:val="24"/>
        </w:rPr>
        <w:t xml:space="preserve"> publice", articolul 51.02 „</w:t>
      </w:r>
      <w:r w:rsidRPr="00367BDB">
        <w:rPr>
          <w:rFonts w:ascii="Arial" w:hAnsi="Arial" w:cs="Arial"/>
          <w:sz w:val="24"/>
          <w:szCs w:val="24"/>
        </w:rPr>
        <w:t>Transferuri d</w:t>
      </w:r>
      <w:r w:rsidR="00190F02" w:rsidRPr="00367BDB">
        <w:rPr>
          <w:rFonts w:ascii="Arial" w:hAnsi="Arial" w:cs="Arial"/>
          <w:sz w:val="24"/>
          <w:szCs w:val="24"/>
        </w:rPr>
        <w:t>e capital", alineatul 51.02.44 „</w:t>
      </w:r>
      <w:r w:rsidRPr="00367BDB">
        <w:rPr>
          <w:rFonts w:ascii="Arial" w:hAnsi="Arial" w:cs="Arial"/>
          <w:sz w:val="24"/>
          <w:szCs w:val="24"/>
        </w:rPr>
        <w:t xml:space="preserve">Transferuri de la bugetul de stat către </w:t>
      </w:r>
      <w:r w:rsidR="00786F31" w:rsidRPr="00367BDB">
        <w:rPr>
          <w:rFonts w:ascii="Arial" w:hAnsi="Arial" w:cs="Arial"/>
          <w:sz w:val="24"/>
          <w:szCs w:val="24"/>
        </w:rPr>
        <w:t>instituții</w:t>
      </w:r>
      <w:r w:rsidRPr="00367BDB">
        <w:rPr>
          <w:rFonts w:ascii="Arial" w:hAnsi="Arial" w:cs="Arial"/>
          <w:sz w:val="24"/>
          <w:szCs w:val="24"/>
        </w:rPr>
        <w:t xml:space="preserve"> de </w:t>
      </w:r>
      <w:r w:rsidR="00786F31" w:rsidRPr="00367BDB">
        <w:rPr>
          <w:rFonts w:ascii="Arial" w:hAnsi="Arial" w:cs="Arial"/>
          <w:sz w:val="24"/>
          <w:szCs w:val="24"/>
        </w:rPr>
        <w:t>învățământ</w:t>
      </w:r>
      <w:r w:rsidRPr="00367BDB">
        <w:rPr>
          <w:rFonts w:ascii="Arial" w:hAnsi="Arial" w:cs="Arial"/>
          <w:sz w:val="24"/>
          <w:szCs w:val="24"/>
        </w:rPr>
        <w:t xml:space="preserve"> superior militar, ordine publică </w:t>
      </w:r>
      <w:r w:rsidR="00786F31" w:rsidRPr="00367BDB">
        <w:rPr>
          <w:rFonts w:ascii="Arial" w:hAnsi="Arial" w:cs="Arial"/>
          <w:sz w:val="24"/>
          <w:szCs w:val="24"/>
        </w:rPr>
        <w:t>și</w:t>
      </w:r>
      <w:r w:rsidRPr="00367BDB">
        <w:rPr>
          <w:rFonts w:ascii="Arial" w:hAnsi="Arial" w:cs="Arial"/>
          <w:sz w:val="24"/>
          <w:szCs w:val="24"/>
        </w:rPr>
        <w:t xml:space="preserve"> securitate </w:t>
      </w:r>
      <w:r w:rsidR="00786F31" w:rsidRPr="00367BDB">
        <w:rPr>
          <w:rFonts w:ascii="Arial" w:hAnsi="Arial" w:cs="Arial"/>
          <w:sz w:val="24"/>
          <w:szCs w:val="24"/>
        </w:rPr>
        <w:t>națională</w:t>
      </w:r>
      <w:r w:rsidRPr="00367BDB">
        <w:rPr>
          <w:rFonts w:ascii="Arial" w:hAnsi="Arial" w:cs="Arial"/>
          <w:sz w:val="24"/>
          <w:szCs w:val="24"/>
        </w:rPr>
        <w:t xml:space="preserve"> pentru </w:t>
      </w:r>
      <w:r w:rsidR="00786F31" w:rsidRPr="00367BDB">
        <w:rPr>
          <w:rFonts w:ascii="Arial" w:hAnsi="Arial" w:cs="Arial"/>
          <w:sz w:val="24"/>
          <w:szCs w:val="24"/>
        </w:rPr>
        <w:t>finanțarea</w:t>
      </w:r>
      <w:r w:rsidRPr="00367BDB">
        <w:rPr>
          <w:rFonts w:ascii="Arial" w:hAnsi="Arial" w:cs="Arial"/>
          <w:sz w:val="24"/>
          <w:szCs w:val="24"/>
        </w:rPr>
        <w:t xml:space="preserve"> </w:t>
      </w:r>
      <w:r w:rsidR="00786F31" w:rsidRPr="00367BDB">
        <w:rPr>
          <w:rFonts w:ascii="Arial" w:hAnsi="Arial" w:cs="Arial"/>
          <w:sz w:val="24"/>
          <w:szCs w:val="24"/>
        </w:rPr>
        <w:t>investițiilor</w:t>
      </w:r>
      <w:r w:rsidRPr="00367BDB">
        <w:rPr>
          <w:rFonts w:ascii="Arial" w:hAnsi="Arial" w:cs="Arial"/>
          <w:sz w:val="24"/>
          <w:szCs w:val="24"/>
        </w:rPr>
        <w:t>".</w:t>
      </w:r>
    </w:p>
    <w:p w:rsidR="003C4955" w:rsidRPr="00367BDB" w:rsidRDefault="003C4955" w:rsidP="003C4955">
      <w:pPr>
        <w:spacing w:line="360" w:lineRule="auto"/>
        <w:ind w:firstLine="720"/>
        <w:jc w:val="both"/>
        <w:rPr>
          <w:rFonts w:ascii="Arial" w:hAnsi="Arial" w:cs="Arial"/>
          <w:sz w:val="24"/>
          <w:szCs w:val="24"/>
        </w:rPr>
      </w:pPr>
      <w:r w:rsidRPr="00367BDB">
        <w:rPr>
          <w:rFonts w:ascii="Arial" w:hAnsi="Arial" w:cs="Arial"/>
          <w:sz w:val="24"/>
          <w:szCs w:val="24"/>
        </w:rPr>
        <w:t xml:space="preserve">(2) Se autorizează </w:t>
      </w:r>
      <w:r w:rsidR="00786F31" w:rsidRPr="00367BDB">
        <w:rPr>
          <w:rFonts w:ascii="Arial" w:hAnsi="Arial" w:cs="Arial"/>
          <w:sz w:val="24"/>
          <w:szCs w:val="24"/>
        </w:rPr>
        <w:t>instituțiile</w:t>
      </w:r>
      <w:r w:rsidRPr="00367BDB">
        <w:rPr>
          <w:rFonts w:ascii="Arial" w:hAnsi="Arial" w:cs="Arial"/>
          <w:sz w:val="24"/>
          <w:szCs w:val="24"/>
        </w:rPr>
        <w:t xml:space="preserve"> din sistemul de apărare, ordine publică </w:t>
      </w:r>
      <w:r w:rsidR="00786F31" w:rsidRPr="00367BDB">
        <w:rPr>
          <w:rFonts w:ascii="Arial" w:hAnsi="Arial" w:cs="Arial"/>
          <w:sz w:val="24"/>
          <w:szCs w:val="24"/>
        </w:rPr>
        <w:t>și</w:t>
      </w:r>
      <w:r w:rsidRPr="00367BDB">
        <w:rPr>
          <w:rFonts w:ascii="Arial" w:hAnsi="Arial" w:cs="Arial"/>
          <w:sz w:val="24"/>
          <w:szCs w:val="24"/>
        </w:rPr>
        <w:t xml:space="preserve"> securitate </w:t>
      </w:r>
      <w:r w:rsidR="00786F31" w:rsidRPr="00367BDB">
        <w:rPr>
          <w:rFonts w:ascii="Arial" w:hAnsi="Arial" w:cs="Arial"/>
          <w:sz w:val="24"/>
          <w:szCs w:val="24"/>
        </w:rPr>
        <w:t>națională</w:t>
      </w:r>
      <w:r w:rsidRPr="00367BDB">
        <w:rPr>
          <w:rFonts w:ascii="Arial" w:hAnsi="Arial" w:cs="Arial"/>
          <w:sz w:val="24"/>
          <w:szCs w:val="24"/>
        </w:rPr>
        <w:t xml:space="preserve"> să introducă modificări în volumul </w:t>
      </w:r>
      <w:r w:rsidR="00786F31" w:rsidRPr="00367BDB">
        <w:rPr>
          <w:rFonts w:ascii="Arial" w:hAnsi="Arial" w:cs="Arial"/>
          <w:sz w:val="24"/>
          <w:szCs w:val="24"/>
        </w:rPr>
        <w:t>și</w:t>
      </w:r>
      <w:r w:rsidRPr="00367BDB">
        <w:rPr>
          <w:rFonts w:ascii="Arial" w:hAnsi="Arial" w:cs="Arial"/>
          <w:sz w:val="24"/>
          <w:szCs w:val="24"/>
        </w:rPr>
        <w:t xml:space="preserve"> în structura bugetelor de venituri </w:t>
      </w:r>
      <w:r w:rsidR="00786F31" w:rsidRPr="00367BDB">
        <w:rPr>
          <w:rFonts w:ascii="Arial" w:hAnsi="Arial" w:cs="Arial"/>
          <w:sz w:val="24"/>
          <w:szCs w:val="24"/>
        </w:rPr>
        <w:t>și</w:t>
      </w:r>
      <w:r w:rsidRPr="00367BDB">
        <w:rPr>
          <w:rFonts w:ascii="Arial" w:hAnsi="Arial" w:cs="Arial"/>
          <w:sz w:val="24"/>
          <w:szCs w:val="24"/>
        </w:rPr>
        <w:t xml:space="preserve"> cheltuieli pe anul 2019 ale </w:t>
      </w:r>
      <w:r w:rsidR="00786F31" w:rsidRPr="00367BDB">
        <w:rPr>
          <w:rFonts w:ascii="Arial" w:hAnsi="Arial" w:cs="Arial"/>
          <w:sz w:val="24"/>
          <w:szCs w:val="24"/>
        </w:rPr>
        <w:t>unităților</w:t>
      </w:r>
      <w:r w:rsidRPr="00367BDB">
        <w:rPr>
          <w:rFonts w:ascii="Arial" w:hAnsi="Arial" w:cs="Arial"/>
          <w:sz w:val="24"/>
          <w:szCs w:val="24"/>
        </w:rPr>
        <w:t xml:space="preserve"> din </w:t>
      </w:r>
      <w:r w:rsidR="00786F31" w:rsidRPr="00367BDB">
        <w:rPr>
          <w:rFonts w:ascii="Arial" w:hAnsi="Arial" w:cs="Arial"/>
          <w:sz w:val="24"/>
          <w:szCs w:val="24"/>
        </w:rPr>
        <w:t>rețeaua</w:t>
      </w:r>
      <w:r w:rsidRPr="00367BDB">
        <w:rPr>
          <w:rFonts w:ascii="Arial" w:hAnsi="Arial" w:cs="Arial"/>
          <w:sz w:val="24"/>
          <w:szCs w:val="24"/>
        </w:rPr>
        <w:t xml:space="preserve"> sanitară proprie, </w:t>
      </w:r>
      <w:r w:rsidR="00786F31" w:rsidRPr="00367BDB">
        <w:rPr>
          <w:rFonts w:ascii="Arial" w:hAnsi="Arial" w:cs="Arial"/>
          <w:sz w:val="24"/>
          <w:szCs w:val="24"/>
        </w:rPr>
        <w:t>finanțate</w:t>
      </w:r>
      <w:r w:rsidRPr="00367BDB">
        <w:rPr>
          <w:rFonts w:ascii="Arial" w:hAnsi="Arial" w:cs="Arial"/>
          <w:sz w:val="24"/>
          <w:szCs w:val="24"/>
        </w:rPr>
        <w:t xml:space="preserve"> integral din venituri proprii, inclusiv la </w:t>
      </w:r>
      <w:r w:rsidR="00786F31" w:rsidRPr="00367BDB">
        <w:rPr>
          <w:rFonts w:ascii="Arial" w:hAnsi="Arial" w:cs="Arial"/>
          <w:sz w:val="24"/>
          <w:szCs w:val="24"/>
        </w:rPr>
        <w:t>și</w:t>
      </w:r>
      <w:r w:rsidRPr="00367BDB">
        <w:rPr>
          <w:rFonts w:ascii="Arial" w:hAnsi="Arial" w:cs="Arial"/>
          <w:sz w:val="24"/>
          <w:szCs w:val="24"/>
        </w:rPr>
        <w:t xml:space="preserve"> de la cheltuieli de personal, proiecte cu </w:t>
      </w:r>
      <w:r w:rsidR="00786F31" w:rsidRPr="00367BDB">
        <w:rPr>
          <w:rFonts w:ascii="Arial" w:hAnsi="Arial" w:cs="Arial"/>
          <w:sz w:val="24"/>
          <w:szCs w:val="24"/>
        </w:rPr>
        <w:t>finanțări</w:t>
      </w:r>
      <w:r w:rsidRPr="00367BDB">
        <w:rPr>
          <w:rFonts w:ascii="Arial" w:hAnsi="Arial" w:cs="Arial"/>
          <w:sz w:val="24"/>
          <w:szCs w:val="24"/>
        </w:rPr>
        <w:t xml:space="preserve"> externă nerambursabilă </w:t>
      </w:r>
      <w:r w:rsidR="00786F31" w:rsidRPr="00367BDB">
        <w:rPr>
          <w:rFonts w:ascii="Arial" w:hAnsi="Arial" w:cs="Arial"/>
          <w:sz w:val="24"/>
          <w:szCs w:val="24"/>
        </w:rPr>
        <w:t>se</w:t>
      </w:r>
      <w:r w:rsidRPr="00367BDB">
        <w:rPr>
          <w:rFonts w:ascii="Arial" w:hAnsi="Arial" w:cs="Arial"/>
          <w:sz w:val="24"/>
          <w:szCs w:val="24"/>
        </w:rPr>
        <w:t xml:space="preserve"> cheltuieli de capital, cu încadrarea în pre</w:t>
      </w:r>
      <w:r w:rsidR="00190F02" w:rsidRPr="00367BDB">
        <w:rPr>
          <w:rFonts w:ascii="Arial" w:hAnsi="Arial" w:cs="Arial"/>
          <w:sz w:val="24"/>
          <w:szCs w:val="24"/>
        </w:rPr>
        <w:t>vederile aprobate la titlul 51 „</w:t>
      </w:r>
      <w:r w:rsidRPr="00367BDB">
        <w:rPr>
          <w:rFonts w:ascii="Arial" w:hAnsi="Arial" w:cs="Arial"/>
          <w:sz w:val="24"/>
          <w:szCs w:val="24"/>
        </w:rPr>
        <w:t xml:space="preserve">Transferuri între </w:t>
      </w:r>
      <w:r w:rsidR="00786F31" w:rsidRPr="00367BDB">
        <w:rPr>
          <w:rFonts w:ascii="Arial" w:hAnsi="Arial" w:cs="Arial"/>
          <w:sz w:val="24"/>
          <w:szCs w:val="24"/>
        </w:rPr>
        <w:t>unități</w:t>
      </w:r>
      <w:r w:rsidRPr="00367BDB">
        <w:rPr>
          <w:rFonts w:ascii="Arial" w:hAnsi="Arial" w:cs="Arial"/>
          <w:sz w:val="24"/>
          <w:szCs w:val="24"/>
        </w:rPr>
        <w:t xml:space="preserve"> ale </w:t>
      </w:r>
      <w:r w:rsidR="00786F31" w:rsidRPr="00367BDB">
        <w:rPr>
          <w:rFonts w:ascii="Arial" w:hAnsi="Arial" w:cs="Arial"/>
          <w:sz w:val="24"/>
          <w:szCs w:val="24"/>
        </w:rPr>
        <w:t>administrației</w:t>
      </w:r>
      <w:r w:rsidR="00190F02" w:rsidRPr="00367BDB">
        <w:rPr>
          <w:rFonts w:ascii="Arial" w:hAnsi="Arial" w:cs="Arial"/>
          <w:sz w:val="24"/>
          <w:szCs w:val="24"/>
        </w:rPr>
        <w:t xml:space="preserve"> publice", articolul 51.01 „</w:t>
      </w:r>
      <w:r w:rsidRPr="00367BDB">
        <w:rPr>
          <w:rFonts w:ascii="Arial" w:hAnsi="Arial" w:cs="Arial"/>
          <w:sz w:val="24"/>
          <w:szCs w:val="24"/>
        </w:rPr>
        <w:t>Transferur</w:t>
      </w:r>
      <w:r w:rsidR="00190F02" w:rsidRPr="00367BDB">
        <w:rPr>
          <w:rFonts w:ascii="Arial" w:hAnsi="Arial" w:cs="Arial"/>
          <w:sz w:val="24"/>
          <w:szCs w:val="24"/>
        </w:rPr>
        <w:t>i curente", alineatul 51.01.03 „</w:t>
      </w:r>
      <w:r w:rsidR="00786F31" w:rsidRPr="00367BDB">
        <w:rPr>
          <w:rFonts w:ascii="Arial" w:hAnsi="Arial" w:cs="Arial"/>
          <w:sz w:val="24"/>
          <w:szCs w:val="24"/>
        </w:rPr>
        <w:t>Acțiuni</w:t>
      </w:r>
      <w:r w:rsidRPr="00367BDB">
        <w:rPr>
          <w:rFonts w:ascii="Arial" w:hAnsi="Arial" w:cs="Arial"/>
          <w:sz w:val="24"/>
          <w:szCs w:val="24"/>
        </w:rPr>
        <w:t xml:space="preserve"> de sănătate" </w:t>
      </w:r>
      <w:r w:rsidR="00786F31" w:rsidRPr="00367BDB">
        <w:rPr>
          <w:rFonts w:ascii="Arial" w:hAnsi="Arial" w:cs="Arial"/>
          <w:sz w:val="24"/>
          <w:szCs w:val="24"/>
        </w:rPr>
        <w:t>și</w:t>
      </w:r>
      <w:r w:rsidRPr="00367BDB">
        <w:rPr>
          <w:rFonts w:ascii="Arial" w:hAnsi="Arial" w:cs="Arial"/>
          <w:sz w:val="24"/>
          <w:szCs w:val="24"/>
        </w:rPr>
        <w:t xml:space="preserve"> pre</w:t>
      </w:r>
      <w:r w:rsidR="00190F02" w:rsidRPr="00367BDB">
        <w:rPr>
          <w:rFonts w:ascii="Arial" w:hAnsi="Arial" w:cs="Arial"/>
          <w:sz w:val="24"/>
          <w:szCs w:val="24"/>
        </w:rPr>
        <w:t>vederile aprobate la titlul 51 „</w:t>
      </w:r>
      <w:r w:rsidRPr="00367BDB">
        <w:rPr>
          <w:rFonts w:ascii="Arial" w:hAnsi="Arial" w:cs="Arial"/>
          <w:sz w:val="24"/>
          <w:szCs w:val="24"/>
        </w:rPr>
        <w:t xml:space="preserve">Transferuri între </w:t>
      </w:r>
      <w:r w:rsidR="00786F31" w:rsidRPr="00367BDB">
        <w:rPr>
          <w:rFonts w:ascii="Arial" w:hAnsi="Arial" w:cs="Arial"/>
          <w:sz w:val="24"/>
          <w:szCs w:val="24"/>
        </w:rPr>
        <w:t>unități</w:t>
      </w:r>
      <w:r w:rsidRPr="00367BDB">
        <w:rPr>
          <w:rFonts w:ascii="Arial" w:hAnsi="Arial" w:cs="Arial"/>
          <w:sz w:val="24"/>
          <w:szCs w:val="24"/>
        </w:rPr>
        <w:t xml:space="preserve"> ale </w:t>
      </w:r>
      <w:r w:rsidR="00786F31" w:rsidRPr="00367BDB">
        <w:rPr>
          <w:rFonts w:ascii="Arial" w:hAnsi="Arial" w:cs="Arial"/>
          <w:sz w:val="24"/>
          <w:szCs w:val="24"/>
        </w:rPr>
        <w:t>administrației</w:t>
      </w:r>
      <w:r w:rsidRPr="00367BDB">
        <w:rPr>
          <w:rFonts w:ascii="Arial" w:hAnsi="Arial" w:cs="Arial"/>
          <w:sz w:val="24"/>
          <w:szCs w:val="24"/>
        </w:rPr>
        <w:t xml:space="preserve"> </w:t>
      </w:r>
      <w:r w:rsidR="00190F02" w:rsidRPr="00367BDB">
        <w:rPr>
          <w:rFonts w:ascii="Arial" w:hAnsi="Arial" w:cs="Arial"/>
          <w:sz w:val="24"/>
          <w:szCs w:val="24"/>
        </w:rPr>
        <w:t>publice", articolul 51.02 „</w:t>
      </w:r>
      <w:r w:rsidRPr="00367BDB">
        <w:rPr>
          <w:rFonts w:ascii="Arial" w:hAnsi="Arial" w:cs="Arial"/>
          <w:sz w:val="24"/>
          <w:szCs w:val="24"/>
        </w:rPr>
        <w:t>Transferuri d</w:t>
      </w:r>
      <w:r w:rsidR="00190F02" w:rsidRPr="00367BDB">
        <w:rPr>
          <w:rFonts w:ascii="Arial" w:hAnsi="Arial" w:cs="Arial"/>
          <w:sz w:val="24"/>
          <w:szCs w:val="24"/>
        </w:rPr>
        <w:t>e capital", alineatul 51.02.12 „</w:t>
      </w:r>
      <w:r w:rsidRPr="00367BDB">
        <w:rPr>
          <w:rFonts w:ascii="Arial" w:hAnsi="Arial" w:cs="Arial"/>
          <w:sz w:val="24"/>
          <w:szCs w:val="24"/>
        </w:rPr>
        <w:t xml:space="preserve">Transferuri pentru </w:t>
      </w:r>
      <w:r w:rsidR="00786F31" w:rsidRPr="00367BDB">
        <w:rPr>
          <w:rFonts w:ascii="Arial" w:hAnsi="Arial" w:cs="Arial"/>
          <w:sz w:val="24"/>
          <w:szCs w:val="24"/>
        </w:rPr>
        <w:t>finanțarea</w:t>
      </w:r>
      <w:r w:rsidRPr="00367BDB">
        <w:rPr>
          <w:rFonts w:ascii="Arial" w:hAnsi="Arial" w:cs="Arial"/>
          <w:sz w:val="24"/>
          <w:szCs w:val="24"/>
        </w:rPr>
        <w:t xml:space="preserve"> </w:t>
      </w:r>
      <w:r w:rsidR="00786F31" w:rsidRPr="00367BDB">
        <w:rPr>
          <w:rFonts w:ascii="Arial" w:hAnsi="Arial" w:cs="Arial"/>
          <w:sz w:val="24"/>
          <w:szCs w:val="24"/>
        </w:rPr>
        <w:t>investițiilor</w:t>
      </w:r>
      <w:r w:rsidRPr="00367BDB">
        <w:rPr>
          <w:rFonts w:ascii="Arial" w:hAnsi="Arial" w:cs="Arial"/>
          <w:sz w:val="24"/>
          <w:szCs w:val="24"/>
        </w:rPr>
        <w:t xml:space="preserve"> la spitale".</w:t>
      </w:r>
    </w:p>
    <w:p w:rsidR="00385A9F" w:rsidRPr="00367BDB" w:rsidRDefault="00385A9F" w:rsidP="00385A9F">
      <w:pPr>
        <w:spacing w:line="360" w:lineRule="auto"/>
        <w:ind w:firstLine="720"/>
        <w:jc w:val="both"/>
        <w:rPr>
          <w:rFonts w:ascii="Arial" w:hAnsi="Arial" w:cs="Arial"/>
          <w:sz w:val="24"/>
          <w:szCs w:val="24"/>
        </w:rPr>
      </w:pPr>
      <w:r w:rsidRPr="00367BDB">
        <w:rPr>
          <w:rFonts w:ascii="Arial" w:hAnsi="Arial" w:cs="Arial"/>
          <w:sz w:val="24"/>
          <w:szCs w:val="24"/>
        </w:rPr>
        <w:t xml:space="preserve">(3) În aplicarea prevederilor alin. (1) și (2) nu se pot efectua virări de credite de angajament </w:t>
      </w:r>
      <w:r w:rsidR="006F4A45" w:rsidRPr="00367BDB">
        <w:rPr>
          <w:rFonts w:ascii="Arial" w:hAnsi="Arial" w:cs="Arial"/>
          <w:sz w:val="24"/>
          <w:szCs w:val="24"/>
        </w:rPr>
        <w:t>și</w:t>
      </w:r>
      <w:r w:rsidRPr="00367BDB">
        <w:rPr>
          <w:rFonts w:ascii="Arial" w:hAnsi="Arial" w:cs="Arial"/>
          <w:sz w:val="24"/>
          <w:szCs w:val="24"/>
        </w:rPr>
        <w:t xml:space="preserve"> credite bugetare de la alineatul „Finanțare externă nerambursabilă".</w:t>
      </w:r>
    </w:p>
    <w:p w:rsidR="003C4955" w:rsidRPr="00367BDB" w:rsidRDefault="003C4955" w:rsidP="003C4955">
      <w:pPr>
        <w:spacing w:line="360" w:lineRule="auto"/>
        <w:ind w:firstLine="720"/>
        <w:jc w:val="both"/>
        <w:rPr>
          <w:rFonts w:ascii="Arial" w:hAnsi="Arial" w:cs="Arial"/>
          <w:sz w:val="24"/>
          <w:szCs w:val="24"/>
        </w:rPr>
      </w:pPr>
    </w:p>
    <w:p w:rsidR="00E51DA3" w:rsidRPr="00367BDB" w:rsidRDefault="003C4955" w:rsidP="00C970D3">
      <w:pPr>
        <w:spacing w:line="360" w:lineRule="auto"/>
        <w:ind w:firstLine="720"/>
        <w:jc w:val="both"/>
        <w:rPr>
          <w:rFonts w:ascii="Arial" w:hAnsi="Arial" w:cs="Arial"/>
          <w:sz w:val="24"/>
          <w:szCs w:val="24"/>
        </w:rPr>
      </w:pPr>
      <w:r w:rsidRPr="00367BDB">
        <w:rPr>
          <w:rFonts w:ascii="Arial" w:hAnsi="Arial" w:cs="Arial"/>
          <w:b/>
          <w:sz w:val="24"/>
          <w:szCs w:val="24"/>
        </w:rPr>
        <w:t xml:space="preserve">Art. </w:t>
      </w:r>
      <w:r w:rsidR="007F1D29" w:rsidRPr="00367BDB">
        <w:rPr>
          <w:rFonts w:ascii="Arial" w:hAnsi="Arial" w:cs="Arial"/>
          <w:b/>
          <w:sz w:val="24"/>
          <w:szCs w:val="24"/>
        </w:rPr>
        <w:t>2</w:t>
      </w:r>
      <w:r w:rsidR="00C37D4C" w:rsidRPr="00367BDB">
        <w:rPr>
          <w:rFonts w:ascii="Arial" w:hAnsi="Arial" w:cs="Arial"/>
          <w:b/>
          <w:sz w:val="24"/>
          <w:szCs w:val="24"/>
        </w:rPr>
        <w:t>8</w:t>
      </w:r>
      <w:r w:rsidRPr="00367BDB">
        <w:rPr>
          <w:rFonts w:ascii="Arial" w:hAnsi="Arial" w:cs="Arial"/>
          <w:b/>
          <w:sz w:val="24"/>
          <w:szCs w:val="24"/>
        </w:rPr>
        <w:t>.</w:t>
      </w:r>
      <w:r w:rsidRPr="00367BDB">
        <w:rPr>
          <w:rFonts w:ascii="Arial" w:hAnsi="Arial" w:cs="Arial"/>
          <w:sz w:val="24"/>
          <w:szCs w:val="24"/>
        </w:rPr>
        <w:t xml:space="preserve"> - Se autorizează ordonatorii principali de credite să detalieze </w:t>
      </w:r>
      <w:r w:rsidR="00BD3FBF" w:rsidRPr="00367BDB">
        <w:rPr>
          <w:rFonts w:ascii="Arial" w:hAnsi="Arial" w:cs="Arial"/>
          <w:sz w:val="24"/>
          <w:szCs w:val="24"/>
        </w:rPr>
        <w:t>influențele</w:t>
      </w:r>
      <w:r w:rsidRPr="00367BDB">
        <w:rPr>
          <w:rFonts w:ascii="Arial" w:hAnsi="Arial" w:cs="Arial"/>
          <w:sz w:val="24"/>
          <w:szCs w:val="24"/>
        </w:rPr>
        <w:t xml:space="preserve"> aprobate prin prezenta </w:t>
      </w:r>
      <w:r w:rsidR="00BD3FBF" w:rsidRPr="00367BDB">
        <w:rPr>
          <w:rFonts w:ascii="Arial" w:hAnsi="Arial" w:cs="Arial"/>
          <w:sz w:val="24"/>
          <w:szCs w:val="24"/>
        </w:rPr>
        <w:t>ordonanță</w:t>
      </w:r>
      <w:r w:rsidRPr="00367BDB">
        <w:rPr>
          <w:rFonts w:ascii="Arial" w:hAnsi="Arial" w:cs="Arial"/>
          <w:sz w:val="24"/>
          <w:szCs w:val="24"/>
        </w:rPr>
        <w:t xml:space="preserve"> de urgență în bugetele lor </w:t>
      </w:r>
      <w:r w:rsidR="00BD3FBF" w:rsidRPr="00367BDB">
        <w:rPr>
          <w:rFonts w:ascii="Arial" w:hAnsi="Arial" w:cs="Arial"/>
          <w:sz w:val="24"/>
          <w:szCs w:val="24"/>
        </w:rPr>
        <w:t>și</w:t>
      </w:r>
      <w:r w:rsidRPr="00367BDB">
        <w:rPr>
          <w:rFonts w:ascii="Arial" w:hAnsi="Arial" w:cs="Arial"/>
          <w:sz w:val="24"/>
          <w:szCs w:val="24"/>
        </w:rPr>
        <w:t xml:space="preserve"> în anexele la acestea pe anul 2019, să efectueze virări de credite de angajament </w:t>
      </w:r>
      <w:r w:rsidR="00BD3FBF" w:rsidRPr="00367BDB">
        <w:rPr>
          <w:rFonts w:ascii="Arial" w:hAnsi="Arial" w:cs="Arial"/>
          <w:sz w:val="24"/>
          <w:szCs w:val="24"/>
        </w:rPr>
        <w:t>și</w:t>
      </w:r>
      <w:r w:rsidRPr="00367BDB">
        <w:rPr>
          <w:rFonts w:ascii="Arial" w:hAnsi="Arial" w:cs="Arial"/>
          <w:sz w:val="24"/>
          <w:szCs w:val="24"/>
        </w:rPr>
        <w:t xml:space="preserve"> credite bugetare, să introducă proiecte cu </w:t>
      </w:r>
      <w:r w:rsidR="00BD3FBF" w:rsidRPr="00367BDB">
        <w:rPr>
          <w:rFonts w:ascii="Arial" w:hAnsi="Arial" w:cs="Arial"/>
          <w:sz w:val="24"/>
          <w:szCs w:val="24"/>
        </w:rPr>
        <w:t>finanțare</w:t>
      </w:r>
      <w:r w:rsidRPr="00367BDB">
        <w:rPr>
          <w:rFonts w:ascii="Arial" w:hAnsi="Arial" w:cs="Arial"/>
          <w:sz w:val="24"/>
          <w:szCs w:val="24"/>
        </w:rPr>
        <w:t xml:space="preserve"> din fonduri externe nerambursabile noi </w:t>
      </w:r>
      <w:r w:rsidR="00BD3FBF" w:rsidRPr="00367BDB">
        <w:rPr>
          <w:rFonts w:ascii="Arial" w:hAnsi="Arial" w:cs="Arial"/>
          <w:sz w:val="24"/>
          <w:szCs w:val="24"/>
        </w:rPr>
        <w:t>și</w:t>
      </w:r>
      <w:r w:rsidRPr="00367BDB">
        <w:rPr>
          <w:rFonts w:ascii="Arial" w:hAnsi="Arial" w:cs="Arial"/>
          <w:sz w:val="24"/>
          <w:szCs w:val="24"/>
        </w:rPr>
        <w:t xml:space="preserve"> să comunice Ministerului </w:t>
      </w:r>
      <w:r w:rsidR="00BD3FBF" w:rsidRPr="00367BDB">
        <w:rPr>
          <w:rFonts w:ascii="Arial" w:hAnsi="Arial" w:cs="Arial"/>
          <w:sz w:val="24"/>
          <w:szCs w:val="24"/>
        </w:rPr>
        <w:t>Finanțelor</w:t>
      </w:r>
      <w:r w:rsidRPr="00367BDB">
        <w:rPr>
          <w:rFonts w:ascii="Arial" w:hAnsi="Arial" w:cs="Arial"/>
          <w:sz w:val="24"/>
          <w:szCs w:val="24"/>
        </w:rPr>
        <w:t xml:space="preserve"> Publice, în termen de 10 zile de la intrarea în vigoare a prezentei </w:t>
      </w:r>
      <w:r w:rsidR="00BD3FBF" w:rsidRPr="00367BDB">
        <w:rPr>
          <w:rFonts w:ascii="Arial" w:hAnsi="Arial" w:cs="Arial"/>
          <w:sz w:val="24"/>
          <w:szCs w:val="24"/>
        </w:rPr>
        <w:t>ordonanțe de urgență</w:t>
      </w:r>
      <w:r w:rsidRPr="00367BDB">
        <w:rPr>
          <w:rFonts w:ascii="Arial" w:hAnsi="Arial" w:cs="Arial"/>
          <w:sz w:val="24"/>
          <w:szCs w:val="24"/>
        </w:rPr>
        <w:t>, detalierea modificărilor aprobate conform acesteia.</w:t>
      </w:r>
    </w:p>
    <w:p w:rsidR="00C970D3" w:rsidRPr="00367BDB" w:rsidRDefault="00C970D3" w:rsidP="00C970D3">
      <w:pPr>
        <w:spacing w:line="360" w:lineRule="auto"/>
        <w:ind w:firstLine="720"/>
        <w:jc w:val="both"/>
        <w:rPr>
          <w:rFonts w:ascii="Arial" w:hAnsi="Arial" w:cs="Arial"/>
          <w:sz w:val="24"/>
          <w:szCs w:val="24"/>
        </w:rPr>
      </w:pPr>
    </w:p>
    <w:p w:rsidR="00C970D3" w:rsidRPr="00367BDB" w:rsidRDefault="00C970D3" w:rsidP="00C970D3">
      <w:pPr>
        <w:spacing w:line="360" w:lineRule="auto"/>
        <w:ind w:firstLine="720"/>
        <w:jc w:val="both"/>
        <w:rPr>
          <w:rFonts w:ascii="Arial" w:hAnsi="Arial" w:cs="Arial"/>
          <w:sz w:val="24"/>
          <w:szCs w:val="24"/>
        </w:rPr>
      </w:pPr>
      <w:r w:rsidRPr="00367BDB">
        <w:rPr>
          <w:rFonts w:ascii="Arial" w:hAnsi="Arial" w:cs="Arial"/>
          <w:b/>
          <w:sz w:val="24"/>
          <w:szCs w:val="24"/>
        </w:rPr>
        <w:lastRenderedPageBreak/>
        <w:t>Art. 2</w:t>
      </w:r>
      <w:r w:rsidR="00C37D4C" w:rsidRPr="00367BDB">
        <w:rPr>
          <w:rFonts w:ascii="Arial" w:hAnsi="Arial" w:cs="Arial"/>
          <w:b/>
          <w:sz w:val="24"/>
          <w:szCs w:val="24"/>
        </w:rPr>
        <w:t>9</w:t>
      </w:r>
      <w:r w:rsidRPr="00367BDB">
        <w:rPr>
          <w:rFonts w:ascii="Arial" w:hAnsi="Arial" w:cs="Arial"/>
          <w:b/>
          <w:sz w:val="24"/>
          <w:szCs w:val="24"/>
        </w:rPr>
        <w:t>.</w:t>
      </w:r>
      <w:r w:rsidRPr="00367BDB">
        <w:rPr>
          <w:rFonts w:ascii="Arial" w:hAnsi="Arial" w:cs="Arial"/>
          <w:sz w:val="24"/>
          <w:szCs w:val="24"/>
        </w:rPr>
        <w:t xml:space="preserve"> - Sumele disponibile în contul 50.29 </w:t>
      </w:r>
      <w:r w:rsidR="00D611E0" w:rsidRPr="00367BDB">
        <w:rPr>
          <w:rFonts w:ascii="Arial" w:hAnsi="Arial" w:cs="Arial"/>
          <w:sz w:val="24"/>
          <w:szCs w:val="24"/>
        </w:rPr>
        <w:t>„</w:t>
      </w:r>
      <w:r w:rsidRPr="00367BDB">
        <w:rPr>
          <w:rFonts w:ascii="Arial" w:hAnsi="Arial" w:cs="Arial"/>
          <w:sz w:val="24"/>
          <w:szCs w:val="24"/>
        </w:rPr>
        <w:t>Disponibil din sume de la bugetul de stat pentru finanțare proiecte în cazul indisponibilității temporare din fonduri ISPA</w:t>
      </w:r>
      <w:r w:rsidR="00D611E0" w:rsidRPr="00367BDB">
        <w:rPr>
          <w:rFonts w:ascii="Arial" w:hAnsi="Arial" w:cs="Arial"/>
          <w:sz w:val="24"/>
          <w:szCs w:val="24"/>
        </w:rPr>
        <w:t>”</w:t>
      </w:r>
      <w:r w:rsidRPr="00367BDB">
        <w:rPr>
          <w:rFonts w:ascii="Arial" w:hAnsi="Arial" w:cs="Arial"/>
          <w:sz w:val="24"/>
          <w:szCs w:val="24"/>
        </w:rPr>
        <w:t xml:space="preserve">, deschis pe numele Ministerului Finanțelor Publice la Activitatea de Trezorerie și Contabilitate Publică și în contul 54.01.03.00 </w:t>
      </w:r>
      <w:r w:rsidR="00D611E0" w:rsidRPr="00367BDB">
        <w:rPr>
          <w:rFonts w:ascii="Arial" w:hAnsi="Arial" w:cs="Arial"/>
          <w:sz w:val="24"/>
          <w:szCs w:val="24"/>
        </w:rPr>
        <w:t>„</w:t>
      </w:r>
      <w:r w:rsidRPr="00367BDB">
        <w:rPr>
          <w:rFonts w:ascii="Arial" w:hAnsi="Arial" w:cs="Arial"/>
          <w:sz w:val="24"/>
          <w:szCs w:val="24"/>
        </w:rPr>
        <w:t>Disponibil  de la bugetul de stat reprezentând prefinanțări și fonduri în cazul indisponibilităților temporare aferente instrumentelor structurale</w:t>
      </w:r>
      <w:r w:rsidR="00D611E0" w:rsidRPr="00367BDB">
        <w:rPr>
          <w:rFonts w:ascii="Arial" w:hAnsi="Arial" w:cs="Arial"/>
          <w:sz w:val="24"/>
          <w:szCs w:val="24"/>
        </w:rPr>
        <w:t>”</w:t>
      </w:r>
      <w:r w:rsidRPr="00367BDB">
        <w:rPr>
          <w:rFonts w:ascii="Arial" w:hAnsi="Arial" w:cs="Arial"/>
          <w:sz w:val="24"/>
          <w:szCs w:val="24"/>
        </w:rPr>
        <w:t xml:space="preserve">, deschis la Trezoreria Operativă Centrală pe numele Ministerului Finanțelor Publice, la data intrării în vigoare a prezentei ordonanțe de urgență, se virează la bugetul de stat în vederea reîntregirii sumelor cheltuite din bugetul </w:t>
      </w:r>
      <w:r w:rsidR="00D611E0" w:rsidRPr="00367BDB">
        <w:rPr>
          <w:rFonts w:ascii="Arial" w:hAnsi="Arial" w:cs="Arial"/>
          <w:sz w:val="24"/>
          <w:szCs w:val="24"/>
        </w:rPr>
        <w:t>de stat de la poziția bugetară „</w:t>
      </w:r>
      <w:r w:rsidRPr="00367BDB">
        <w:rPr>
          <w:rFonts w:ascii="Arial" w:hAnsi="Arial" w:cs="Arial"/>
          <w:sz w:val="24"/>
          <w:szCs w:val="24"/>
        </w:rPr>
        <w:t xml:space="preserve">Transferuri aferente Fondului Național de Preaderare” </w:t>
      </w:r>
      <w:r w:rsidR="00D611E0" w:rsidRPr="00367BDB">
        <w:rPr>
          <w:rFonts w:ascii="Arial" w:hAnsi="Arial" w:cs="Arial"/>
          <w:sz w:val="24"/>
          <w:szCs w:val="24"/>
        </w:rPr>
        <w:t>și</w:t>
      </w:r>
      <w:r w:rsidRPr="00367BDB">
        <w:rPr>
          <w:rFonts w:ascii="Arial" w:hAnsi="Arial" w:cs="Arial"/>
          <w:sz w:val="24"/>
          <w:szCs w:val="24"/>
        </w:rPr>
        <w:t xml:space="preserve"> se evidențiază conform art. 8 alin. (1) din Ordonanța de urgență a Guvernului nr. 37/2008 privind reglementarea unor măsuri financiare în domeniul bugetar, aprobată cu modificări prin Legea nr. 275/2008, cu modificările </w:t>
      </w:r>
      <w:r w:rsidR="00D611E0" w:rsidRPr="00367BDB">
        <w:rPr>
          <w:rFonts w:ascii="Arial" w:hAnsi="Arial" w:cs="Arial"/>
          <w:sz w:val="24"/>
          <w:szCs w:val="24"/>
        </w:rPr>
        <w:t>și</w:t>
      </w:r>
      <w:r w:rsidRPr="00367BDB">
        <w:rPr>
          <w:rFonts w:ascii="Arial" w:hAnsi="Arial" w:cs="Arial"/>
          <w:sz w:val="24"/>
          <w:szCs w:val="24"/>
        </w:rPr>
        <w:t xml:space="preserve"> completările ulterioare.</w:t>
      </w:r>
    </w:p>
    <w:p w:rsidR="00C970D3" w:rsidRPr="00367BDB" w:rsidRDefault="00C970D3" w:rsidP="00C970D3">
      <w:pPr>
        <w:spacing w:line="360" w:lineRule="auto"/>
        <w:jc w:val="both"/>
        <w:rPr>
          <w:rFonts w:ascii="Arial" w:hAnsi="Arial" w:cs="Arial"/>
          <w:sz w:val="24"/>
          <w:szCs w:val="24"/>
        </w:rPr>
      </w:pPr>
    </w:p>
    <w:p w:rsidR="00370C26" w:rsidRPr="00367BDB" w:rsidRDefault="00AE1897" w:rsidP="008C5D48">
      <w:pPr>
        <w:spacing w:line="360" w:lineRule="auto"/>
        <w:ind w:firstLine="851"/>
        <w:jc w:val="both"/>
        <w:rPr>
          <w:rFonts w:ascii="Arial" w:hAnsi="Arial" w:cs="Arial"/>
          <w:sz w:val="24"/>
          <w:szCs w:val="24"/>
        </w:rPr>
      </w:pPr>
      <w:r w:rsidRPr="00367BDB">
        <w:rPr>
          <w:rFonts w:ascii="Arial" w:hAnsi="Arial" w:cs="Arial"/>
          <w:b/>
          <w:sz w:val="24"/>
          <w:szCs w:val="24"/>
        </w:rPr>
        <w:t>Art.</w:t>
      </w:r>
      <w:r w:rsidR="00C37D4C" w:rsidRPr="00367BDB">
        <w:rPr>
          <w:rFonts w:ascii="Arial" w:hAnsi="Arial" w:cs="Arial"/>
          <w:b/>
          <w:sz w:val="24"/>
          <w:szCs w:val="24"/>
        </w:rPr>
        <w:t>30</w:t>
      </w:r>
      <w:r w:rsidR="00FB0999" w:rsidRPr="00367BDB">
        <w:rPr>
          <w:rFonts w:ascii="Arial" w:hAnsi="Arial" w:cs="Arial"/>
          <w:b/>
          <w:sz w:val="24"/>
          <w:szCs w:val="24"/>
        </w:rPr>
        <w:t>.</w:t>
      </w:r>
      <w:r w:rsidR="00FB0999" w:rsidRPr="00367BDB">
        <w:rPr>
          <w:rFonts w:ascii="Arial" w:hAnsi="Arial" w:cs="Arial"/>
          <w:sz w:val="24"/>
          <w:szCs w:val="24"/>
        </w:rPr>
        <w:t xml:space="preserve"> –</w:t>
      </w:r>
      <w:r w:rsidR="00437078" w:rsidRPr="00367BDB">
        <w:rPr>
          <w:rFonts w:ascii="Arial" w:hAnsi="Arial" w:cs="Arial"/>
          <w:sz w:val="24"/>
          <w:szCs w:val="24"/>
        </w:rPr>
        <w:t xml:space="preserve"> Prin derogare de la prevederile art.12</w:t>
      </w:r>
      <w:r w:rsidR="00545AFC" w:rsidRPr="00367BDB">
        <w:rPr>
          <w:rFonts w:ascii="Arial" w:hAnsi="Arial" w:cs="Arial"/>
          <w:sz w:val="24"/>
          <w:szCs w:val="24"/>
        </w:rPr>
        <w:t xml:space="preserve"> alin.(1)</w:t>
      </w:r>
      <w:r w:rsidR="00437078" w:rsidRPr="00367BDB">
        <w:rPr>
          <w:rFonts w:ascii="Arial" w:hAnsi="Arial" w:cs="Arial"/>
          <w:sz w:val="24"/>
          <w:szCs w:val="24"/>
        </w:rPr>
        <w:t xml:space="preserve"> lit. b) și art.26 alin.(5) din Legea responsabilității fiscal-bugetare, nr.69/2010, republicată,</w:t>
      </w:r>
      <w:r w:rsidR="00545AFC" w:rsidRPr="00367BDB">
        <w:rPr>
          <w:rFonts w:ascii="Arial" w:hAnsi="Arial" w:cs="Arial"/>
          <w:sz w:val="24"/>
          <w:szCs w:val="24"/>
        </w:rPr>
        <w:t xml:space="preserve"> cu modificările și completările ulterioare,</w:t>
      </w:r>
      <w:r w:rsidR="00437078" w:rsidRPr="00367BDB">
        <w:rPr>
          <w:rFonts w:ascii="Arial" w:hAnsi="Arial" w:cs="Arial"/>
          <w:sz w:val="24"/>
          <w:szCs w:val="24"/>
        </w:rPr>
        <w:t xml:space="preserve"> precum și ale</w:t>
      </w:r>
      <w:r w:rsidR="00545AFC" w:rsidRPr="00367BDB">
        <w:rPr>
          <w:rFonts w:ascii="Arial" w:hAnsi="Arial" w:cs="Arial"/>
          <w:sz w:val="24"/>
          <w:szCs w:val="24"/>
        </w:rPr>
        <w:t xml:space="preserve"> art.3 alin.(7) din Ordonanța de urgență a Guvernului nr.14/2019</w:t>
      </w:r>
      <w:r w:rsidR="00437078" w:rsidRPr="00367BDB">
        <w:rPr>
          <w:rFonts w:ascii="Arial" w:hAnsi="Arial" w:cs="Arial"/>
          <w:sz w:val="24"/>
          <w:szCs w:val="24"/>
        </w:rPr>
        <w:t xml:space="preserve"> pentru aprobarea plafoanelor unor indicatori specificați în cadrul f</w:t>
      </w:r>
      <w:r w:rsidR="00545AFC" w:rsidRPr="00367BDB">
        <w:rPr>
          <w:rFonts w:ascii="Arial" w:hAnsi="Arial" w:cs="Arial"/>
          <w:sz w:val="24"/>
          <w:szCs w:val="24"/>
        </w:rPr>
        <w:t>iscal-bugetar pe anul 2019</w:t>
      </w:r>
      <w:r w:rsidR="00437078" w:rsidRPr="00367BDB">
        <w:rPr>
          <w:rFonts w:ascii="Arial" w:hAnsi="Arial" w:cs="Arial"/>
          <w:sz w:val="24"/>
          <w:szCs w:val="24"/>
        </w:rPr>
        <w:t>, plafonul soldului primar al bugetului ge</w:t>
      </w:r>
      <w:r w:rsidR="00A47BC7" w:rsidRPr="00367BDB">
        <w:rPr>
          <w:rFonts w:ascii="Arial" w:hAnsi="Arial" w:cs="Arial"/>
          <w:sz w:val="24"/>
          <w:szCs w:val="24"/>
        </w:rPr>
        <w:t xml:space="preserve">neral consolidat este de </w:t>
      </w:r>
      <w:r w:rsidR="00CC5D33" w:rsidRPr="00367BDB">
        <w:rPr>
          <w:rFonts w:ascii="Arial" w:hAnsi="Arial" w:cs="Arial"/>
          <w:sz w:val="24"/>
          <w:szCs w:val="24"/>
        </w:rPr>
        <w:t xml:space="preserve">minus </w:t>
      </w:r>
      <w:r w:rsidR="00421DCB" w:rsidRPr="00367BDB">
        <w:rPr>
          <w:rFonts w:ascii="Arial" w:hAnsi="Arial" w:cs="Arial"/>
          <w:sz w:val="24"/>
          <w:szCs w:val="24"/>
        </w:rPr>
        <w:t>31.787</w:t>
      </w:r>
      <w:r w:rsidR="00CC5D33" w:rsidRPr="00367BDB">
        <w:rPr>
          <w:rFonts w:ascii="Arial" w:hAnsi="Arial" w:cs="Arial"/>
          <w:sz w:val="24"/>
          <w:szCs w:val="24"/>
        </w:rPr>
        <w:t>,2</w:t>
      </w:r>
      <w:r w:rsidR="003B54A0" w:rsidRPr="00367BDB">
        <w:rPr>
          <w:rFonts w:ascii="Arial" w:hAnsi="Arial" w:cs="Arial"/>
          <w:sz w:val="24"/>
          <w:szCs w:val="24"/>
        </w:rPr>
        <w:t xml:space="preserve"> </w:t>
      </w:r>
      <w:r w:rsidR="00437078" w:rsidRPr="00367BDB">
        <w:rPr>
          <w:rFonts w:ascii="Arial" w:hAnsi="Arial" w:cs="Arial"/>
          <w:sz w:val="24"/>
          <w:szCs w:val="24"/>
        </w:rPr>
        <w:t xml:space="preserve">milioane lei. </w:t>
      </w:r>
    </w:p>
    <w:p w:rsidR="00887435" w:rsidRPr="00367BDB" w:rsidRDefault="00887435" w:rsidP="001747BD">
      <w:pPr>
        <w:spacing w:line="360" w:lineRule="auto"/>
        <w:jc w:val="both"/>
        <w:rPr>
          <w:rFonts w:ascii="Arial" w:hAnsi="Arial" w:cs="Arial"/>
          <w:sz w:val="24"/>
          <w:szCs w:val="24"/>
        </w:rPr>
      </w:pPr>
    </w:p>
    <w:p w:rsidR="00DF3377" w:rsidRPr="00367BDB" w:rsidRDefault="00B72143" w:rsidP="00B716A3">
      <w:pPr>
        <w:spacing w:line="360" w:lineRule="auto"/>
        <w:ind w:firstLine="851"/>
        <w:jc w:val="both"/>
        <w:rPr>
          <w:rFonts w:ascii="Arial" w:hAnsi="Arial" w:cs="Arial"/>
          <w:sz w:val="24"/>
          <w:szCs w:val="24"/>
        </w:rPr>
      </w:pPr>
      <w:r w:rsidRPr="00367BDB">
        <w:rPr>
          <w:rFonts w:ascii="Arial" w:hAnsi="Arial" w:cs="Arial"/>
          <w:b/>
          <w:sz w:val="24"/>
          <w:szCs w:val="24"/>
        </w:rPr>
        <w:t>Art.</w:t>
      </w:r>
      <w:r w:rsidR="00C37D4C" w:rsidRPr="00367BDB">
        <w:rPr>
          <w:rFonts w:ascii="Arial" w:hAnsi="Arial" w:cs="Arial"/>
          <w:b/>
          <w:sz w:val="24"/>
          <w:szCs w:val="24"/>
        </w:rPr>
        <w:t>31</w:t>
      </w:r>
      <w:r w:rsidRPr="00367BDB">
        <w:rPr>
          <w:rFonts w:ascii="Arial" w:hAnsi="Arial" w:cs="Arial"/>
          <w:b/>
          <w:sz w:val="24"/>
          <w:szCs w:val="24"/>
        </w:rPr>
        <w:t xml:space="preserve">. – </w:t>
      </w:r>
      <w:r w:rsidR="00B716A3" w:rsidRPr="00367BDB">
        <w:rPr>
          <w:rFonts w:ascii="Arial" w:hAnsi="Arial" w:cs="Arial"/>
          <w:b/>
          <w:sz w:val="24"/>
          <w:szCs w:val="24"/>
        </w:rPr>
        <w:t xml:space="preserve"> </w:t>
      </w:r>
      <w:r w:rsidR="00DF3377" w:rsidRPr="00367BDB">
        <w:rPr>
          <w:rFonts w:ascii="Arial" w:hAnsi="Arial" w:cs="Arial"/>
          <w:sz w:val="24"/>
          <w:szCs w:val="24"/>
        </w:rPr>
        <w:t xml:space="preserve">Prin derogare de la prevederile art.12 </w:t>
      </w:r>
      <w:r w:rsidR="001747BD" w:rsidRPr="00367BDB">
        <w:rPr>
          <w:rFonts w:ascii="Arial" w:hAnsi="Arial" w:cs="Arial"/>
          <w:sz w:val="24"/>
          <w:szCs w:val="24"/>
        </w:rPr>
        <w:t xml:space="preserve">alin.(1) </w:t>
      </w:r>
      <w:r w:rsidR="00CC5D33" w:rsidRPr="00367BDB">
        <w:rPr>
          <w:rFonts w:ascii="Arial" w:hAnsi="Arial" w:cs="Arial"/>
          <w:sz w:val="24"/>
          <w:szCs w:val="24"/>
        </w:rPr>
        <w:t>lit. a)-c),</w:t>
      </w:r>
      <w:r w:rsidR="00DF3377" w:rsidRPr="00367BDB">
        <w:rPr>
          <w:rFonts w:ascii="Arial" w:hAnsi="Arial" w:cs="Arial"/>
          <w:sz w:val="24"/>
          <w:szCs w:val="24"/>
        </w:rPr>
        <w:t xml:space="preserve"> art.24 și art.26 alin.(4) și (5) din Legea nr.69/2010, republicată,</w:t>
      </w:r>
      <w:r w:rsidR="00352936" w:rsidRPr="00367BDB">
        <w:rPr>
          <w:rFonts w:ascii="Arial" w:hAnsi="Arial" w:cs="Arial"/>
          <w:sz w:val="24"/>
          <w:szCs w:val="24"/>
        </w:rPr>
        <w:t xml:space="preserve"> cu modificările și completările ulterioare,</w:t>
      </w:r>
      <w:r w:rsidR="00CC5D33" w:rsidRPr="00367BDB">
        <w:rPr>
          <w:rFonts w:ascii="Arial" w:hAnsi="Arial" w:cs="Arial"/>
          <w:sz w:val="24"/>
          <w:szCs w:val="24"/>
        </w:rPr>
        <w:t xml:space="preserve"> precum și ale art.2 alin.(1</w:t>
      </w:r>
      <w:r w:rsidR="00F81450" w:rsidRPr="00367BDB">
        <w:rPr>
          <w:rFonts w:ascii="Arial" w:hAnsi="Arial" w:cs="Arial"/>
          <w:sz w:val="24"/>
          <w:szCs w:val="24"/>
        </w:rPr>
        <w:t xml:space="preserve">) și </w:t>
      </w:r>
      <w:r w:rsidR="00DF3377" w:rsidRPr="00367BDB">
        <w:rPr>
          <w:rFonts w:ascii="Arial" w:hAnsi="Arial" w:cs="Arial"/>
          <w:sz w:val="24"/>
          <w:szCs w:val="24"/>
        </w:rPr>
        <w:t>art.3 alin.</w:t>
      </w:r>
      <w:r w:rsidR="00F81450" w:rsidRPr="00367BDB">
        <w:rPr>
          <w:rFonts w:ascii="Arial" w:hAnsi="Arial" w:cs="Arial"/>
          <w:sz w:val="24"/>
          <w:szCs w:val="24"/>
        </w:rPr>
        <w:t>(5) și (6)</w:t>
      </w:r>
      <w:r w:rsidR="00CC5D33" w:rsidRPr="00367BDB">
        <w:rPr>
          <w:rFonts w:ascii="Arial" w:hAnsi="Arial" w:cs="Arial"/>
          <w:sz w:val="24"/>
          <w:szCs w:val="24"/>
        </w:rPr>
        <w:t xml:space="preserve"> </w:t>
      </w:r>
      <w:r w:rsidR="001747BD" w:rsidRPr="00367BDB">
        <w:rPr>
          <w:rFonts w:ascii="Arial" w:hAnsi="Arial" w:cs="Arial"/>
          <w:sz w:val="24"/>
          <w:szCs w:val="24"/>
        </w:rPr>
        <w:t>din Ordonanța de urgență a Guvernului nr.14/2019</w:t>
      </w:r>
      <w:r w:rsidR="00DF3377" w:rsidRPr="00367BDB">
        <w:rPr>
          <w:rFonts w:ascii="Arial" w:hAnsi="Arial" w:cs="Arial"/>
          <w:sz w:val="24"/>
          <w:szCs w:val="24"/>
        </w:rPr>
        <w:t xml:space="preserve">: </w:t>
      </w:r>
    </w:p>
    <w:p w:rsidR="00DF3377" w:rsidRPr="00367BDB" w:rsidRDefault="00DF3377" w:rsidP="00DF3377">
      <w:pPr>
        <w:spacing w:line="360" w:lineRule="auto"/>
        <w:ind w:firstLine="851"/>
        <w:jc w:val="both"/>
        <w:rPr>
          <w:rFonts w:ascii="Arial" w:hAnsi="Arial" w:cs="Arial"/>
          <w:sz w:val="24"/>
          <w:szCs w:val="24"/>
        </w:rPr>
      </w:pPr>
      <w:r w:rsidRPr="00367BDB">
        <w:rPr>
          <w:rFonts w:ascii="Arial" w:hAnsi="Arial" w:cs="Arial"/>
          <w:sz w:val="24"/>
          <w:szCs w:val="24"/>
        </w:rPr>
        <w:t>a) plafon</w:t>
      </w:r>
      <w:r w:rsidR="00CC5D33" w:rsidRPr="00367BDB">
        <w:rPr>
          <w:rFonts w:ascii="Arial" w:hAnsi="Arial" w:cs="Arial"/>
          <w:sz w:val="24"/>
          <w:szCs w:val="24"/>
        </w:rPr>
        <w:t>ul soldului</w:t>
      </w:r>
      <w:r w:rsidRPr="00367BDB">
        <w:rPr>
          <w:rFonts w:ascii="Arial" w:hAnsi="Arial" w:cs="Arial"/>
          <w:sz w:val="24"/>
          <w:szCs w:val="24"/>
        </w:rPr>
        <w:t xml:space="preserve"> bugetului general consolidat, exprimat ca procent în produsu</w:t>
      </w:r>
      <w:r w:rsidR="001747BD" w:rsidRPr="00367BDB">
        <w:rPr>
          <w:rFonts w:ascii="Arial" w:hAnsi="Arial" w:cs="Arial"/>
          <w:sz w:val="24"/>
          <w:szCs w:val="24"/>
        </w:rPr>
        <w:t>l intern brut, este în anul 2019</w:t>
      </w:r>
      <w:r w:rsidR="006211B2" w:rsidRPr="00367BDB">
        <w:rPr>
          <w:rFonts w:ascii="Arial" w:hAnsi="Arial" w:cs="Arial"/>
          <w:sz w:val="24"/>
          <w:szCs w:val="24"/>
        </w:rPr>
        <w:t xml:space="preserve"> de </w:t>
      </w:r>
      <w:r w:rsidR="00CC5D33" w:rsidRPr="00367BDB">
        <w:rPr>
          <w:rFonts w:ascii="Arial" w:hAnsi="Arial" w:cs="Arial"/>
          <w:sz w:val="24"/>
          <w:szCs w:val="24"/>
        </w:rPr>
        <w:t>minus 4,30</w:t>
      </w:r>
      <w:r w:rsidRPr="00367BDB">
        <w:rPr>
          <w:rFonts w:ascii="Arial" w:hAnsi="Arial" w:cs="Arial"/>
          <w:sz w:val="24"/>
          <w:szCs w:val="24"/>
        </w:rPr>
        <w:t>%;</w:t>
      </w:r>
    </w:p>
    <w:p w:rsidR="00DF3377" w:rsidRPr="00367BDB" w:rsidRDefault="001747BD" w:rsidP="00A013B6">
      <w:pPr>
        <w:spacing w:line="360" w:lineRule="auto"/>
        <w:ind w:firstLine="851"/>
        <w:jc w:val="both"/>
        <w:rPr>
          <w:rFonts w:ascii="Arial" w:hAnsi="Arial" w:cs="Arial"/>
          <w:strike/>
          <w:sz w:val="24"/>
          <w:szCs w:val="24"/>
        </w:rPr>
      </w:pPr>
      <w:r w:rsidRPr="00367BDB">
        <w:rPr>
          <w:rFonts w:ascii="Arial" w:hAnsi="Arial" w:cs="Arial"/>
          <w:sz w:val="24"/>
          <w:szCs w:val="24"/>
        </w:rPr>
        <w:t>b) pentru anul 2019</w:t>
      </w:r>
      <w:r w:rsidR="00DF3377" w:rsidRPr="00367BDB">
        <w:rPr>
          <w:rFonts w:ascii="Arial" w:hAnsi="Arial" w:cs="Arial"/>
          <w:sz w:val="24"/>
          <w:szCs w:val="24"/>
        </w:rPr>
        <w:t xml:space="preserve">, plafonul nominal al cheltuielilor totale, exclusiv asistența financiară din partea Uniunii Europene și a altor donatori,  pentru bugetul general consolidat este de </w:t>
      </w:r>
      <w:r w:rsidR="00421DCB" w:rsidRPr="00367BDB">
        <w:rPr>
          <w:rFonts w:ascii="Arial" w:hAnsi="Arial" w:cs="Arial"/>
          <w:sz w:val="24"/>
          <w:szCs w:val="24"/>
        </w:rPr>
        <w:t>344</w:t>
      </w:r>
      <w:r w:rsidR="00CC5D33" w:rsidRPr="00367BDB">
        <w:rPr>
          <w:rFonts w:ascii="Arial" w:hAnsi="Arial" w:cs="Arial"/>
          <w:sz w:val="24"/>
          <w:szCs w:val="24"/>
        </w:rPr>
        <w:t>.</w:t>
      </w:r>
      <w:r w:rsidR="00421DCB" w:rsidRPr="00367BDB">
        <w:rPr>
          <w:rFonts w:ascii="Arial" w:hAnsi="Arial" w:cs="Arial"/>
          <w:sz w:val="24"/>
          <w:szCs w:val="24"/>
        </w:rPr>
        <w:t>1</w:t>
      </w:r>
      <w:r w:rsidR="00785FA0" w:rsidRPr="00367BDB">
        <w:rPr>
          <w:rFonts w:ascii="Arial" w:hAnsi="Arial" w:cs="Arial"/>
          <w:sz w:val="24"/>
          <w:szCs w:val="24"/>
        </w:rPr>
        <w:t>60</w:t>
      </w:r>
      <w:r w:rsidR="00CC5D33" w:rsidRPr="00367BDB">
        <w:rPr>
          <w:rFonts w:ascii="Arial" w:hAnsi="Arial" w:cs="Arial"/>
          <w:sz w:val="24"/>
          <w:szCs w:val="24"/>
        </w:rPr>
        <w:t>,</w:t>
      </w:r>
      <w:r w:rsidR="00785FA0" w:rsidRPr="00367BDB">
        <w:rPr>
          <w:rFonts w:ascii="Arial" w:hAnsi="Arial" w:cs="Arial"/>
          <w:sz w:val="24"/>
          <w:szCs w:val="24"/>
        </w:rPr>
        <w:t>0</w:t>
      </w:r>
      <w:r w:rsidR="00DF3377" w:rsidRPr="00367BDB">
        <w:rPr>
          <w:rFonts w:ascii="Arial" w:hAnsi="Arial" w:cs="Arial"/>
          <w:sz w:val="24"/>
          <w:szCs w:val="24"/>
        </w:rPr>
        <w:t xml:space="preserve"> milioane lei, bugetul de stat este de </w:t>
      </w:r>
      <w:r w:rsidR="00421DCB" w:rsidRPr="00367BDB">
        <w:rPr>
          <w:rFonts w:ascii="Arial" w:hAnsi="Arial" w:cs="Arial"/>
          <w:sz w:val="24"/>
          <w:szCs w:val="24"/>
        </w:rPr>
        <w:t>185.5</w:t>
      </w:r>
      <w:r w:rsidR="00275C00" w:rsidRPr="00367BDB">
        <w:rPr>
          <w:rFonts w:ascii="Arial" w:hAnsi="Arial" w:cs="Arial"/>
          <w:sz w:val="24"/>
          <w:szCs w:val="24"/>
        </w:rPr>
        <w:t>68,3</w:t>
      </w:r>
      <w:r w:rsidR="00DF3377" w:rsidRPr="00367BDB">
        <w:rPr>
          <w:rFonts w:ascii="Arial" w:hAnsi="Arial" w:cs="Arial"/>
          <w:sz w:val="24"/>
          <w:szCs w:val="24"/>
        </w:rPr>
        <w:t xml:space="preserve"> milioane lei, bugetul general centralizat al unităților administrativ-teritoriale este de </w:t>
      </w:r>
      <w:r w:rsidR="00275C00" w:rsidRPr="00367BDB">
        <w:rPr>
          <w:rFonts w:ascii="Arial" w:hAnsi="Arial" w:cs="Arial"/>
          <w:sz w:val="24"/>
          <w:szCs w:val="24"/>
        </w:rPr>
        <w:t>79.40</w:t>
      </w:r>
      <w:r w:rsidR="00623E98" w:rsidRPr="00367BDB">
        <w:rPr>
          <w:rFonts w:ascii="Arial" w:hAnsi="Arial" w:cs="Arial"/>
          <w:sz w:val="24"/>
          <w:szCs w:val="24"/>
        </w:rPr>
        <w:t>7</w:t>
      </w:r>
      <w:r w:rsidR="008C4E3F" w:rsidRPr="00367BDB">
        <w:rPr>
          <w:rFonts w:ascii="Arial" w:hAnsi="Arial" w:cs="Arial"/>
          <w:sz w:val="24"/>
          <w:szCs w:val="24"/>
        </w:rPr>
        <w:t>,</w:t>
      </w:r>
      <w:r w:rsidR="00275C00" w:rsidRPr="00367BDB">
        <w:rPr>
          <w:rFonts w:ascii="Arial" w:hAnsi="Arial" w:cs="Arial"/>
          <w:sz w:val="24"/>
          <w:szCs w:val="24"/>
        </w:rPr>
        <w:t>6</w:t>
      </w:r>
      <w:r w:rsidR="00DF3377" w:rsidRPr="00367BDB">
        <w:rPr>
          <w:rFonts w:ascii="Arial" w:hAnsi="Arial" w:cs="Arial"/>
          <w:sz w:val="24"/>
          <w:szCs w:val="24"/>
        </w:rPr>
        <w:t xml:space="preserve"> milioane lei, bugetul fondului național pentru asigur</w:t>
      </w:r>
      <w:r w:rsidR="00202223" w:rsidRPr="00367BDB">
        <w:rPr>
          <w:rFonts w:ascii="Arial" w:hAnsi="Arial" w:cs="Arial"/>
          <w:sz w:val="24"/>
          <w:szCs w:val="24"/>
        </w:rPr>
        <w:t>ări sociale de sănătate este de 41.147,6</w:t>
      </w:r>
      <w:r w:rsidR="00DF3377" w:rsidRPr="00367BDB">
        <w:rPr>
          <w:rFonts w:ascii="Arial" w:hAnsi="Arial" w:cs="Arial"/>
          <w:sz w:val="24"/>
          <w:szCs w:val="24"/>
        </w:rPr>
        <w:t xml:space="preserve"> milioane lei, bugetul instituțiilor/activităților finanțate integral și/sau parția</w:t>
      </w:r>
      <w:r w:rsidR="006211B2" w:rsidRPr="00367BDB">
        <w:rPr>
          <w:rFonts w:ascii="Arial" w:hAnsi="Arial" w:cs="Arial"/>
          <w:sz w:val="24"/>
          <w:szCs w:val="24"/>
        </w:rPr>
        <w:t>l d</w:t>
      </w:r>
      <w:r w:rsidR="0065111B" w:rsidRPr="00367BDB">
        <w:rPr>
          <w:rFonts w:ascii="Arial" w:hAnsi="Arial" w:cs="Arial"/>
          <w:sz w:val="24"/>
          <w:szCs w:val="24"/>
        </w:rPr>
        <w:t xml:space="preserve">in venituri proprii este de </w:t>
      </w:r>
      <w:r w:rsidR="00785FA0" w:rsidRPr="00367BDB">
        <w:rPr>
          <w:rFonts w:ascii="Arial" w:hAnsi="Arial" w:cs="Arial"/>
          <w:sz w:val="24"/>
          <w:szCs w:val="24"/>
        </w:rPr>
        <w:t>30.546,3</w:t>
      </w:r>
      <w:r w:rsidR="00DF3377" w:rsidRPr="00367BDB">
        <w:rPr>
          <w:rFonts w:ascii="Arial" w:hAnsi="Arial" w:cs="Arial"/>
          <w:sz w:val="24"/>
          <w:szCs w:val="24"/>
        </w:rPr>
        <w:t xml:space="preserve"> </w:t>
      </w:r>
      <w:r w:rsidR="00B6329A" w:rsidRPr="00367BDB">
        <w:rPr>
          <w:rFonts w:ascii="Arial" w:hAnsi="Arial" w:cs="Arial"/>
          <w:sz w:val="24"/>
          <w:szCs w:val="24"/>
        </w:rPr>
        <w:t>milioane lei;</w:t>
      </w:r>
    </w:p>
    <w:p w:rsidR="00DF3377" w:rsidRPr="00367BDB" w:rsidRDefault="00DF3377" w:rsidP="00D11373">
      <w:pPr>
        <w:spacing w:line="360" w:lineRule="auto"/>
        <w:ind w:firstLine="851"/>
        <w:jc w:val="both"/>
        <w:rPr>
          <w:rFonts w:ascii="Arial" w:hAnsi="Arial" w:cs="Arial"/>
          <w:strike/>
          <w:sz w:val="24"/>
          <w:szCs w:val="24"/>
        </w:rPr>
      </w:pPr>
      <w:r w:rsidRPr="00367BDB">
        <w:rPr>
          <w:rFonts w:ascii="Arial" w:hAnsi="Arial" w:cs="Arial"/>
          <w:sz w:val="24"/>
          <w:szCs w:val="24"/>
        </w:rPr>
        <w:t>c) plafonul nominal al soldului buget</w:t>
      </w:r>
      <w:r w:rsidR="008C4E3F" w:rsidRPr="00367BDB">
        <w:rPr>
          <w:rFonts w:ascii="Arial" w:hAnsi="Arial" w:cs="Arial"/>
          <w:sz w:val="24"/>
          <w:szCs w:val="24"/>
        </w:rPr>
        <w:t>ului general consolidat este de minus 44.720,0</w:t>
      </w:r>
      <w:r w:rsidRPr="00367BDB">
        <w:rPr>
          <w:rFonts w:ascii="Arial" w:hAnsi="Arial" w:cs="Arial"/>
          <w:sz w:val="24"/>
          <w:szCs w:val="24"/>
        </w:rPr>
        <w:t xml:space="preserve"> milioane lei, al bugetului de stat este de </w:t>
      </w:r>
      <w:r w:rsidR="00275C00" w:rsidRPr="00367BDB">
        <w:rPr>
          <w:rFonts w:ascii="Arial" w:hAnsi="Arial" w:cs="Arial"/>
          <w:sz w:val="24"/>
          <w:szCs w:val="24"/>
        </w:rPr>
        <w:t>minus 54.295,4</w:t>
      </w:r>
      <w:r w:rsidRPr="00367BDB">
        <w:rPr>
          <w:rFonts w:ascii="Arial" w:hAnsi="Arial" w:cs="Arial"/>
          <w:sz w:val="24"/>
          <w:szCs w:val="24"/>
        </w:rPr>
        <w:t xml:space="preserve"> milioane lei</w:t>
      </w:r>
      <w:r w:rsidR="00B6329A" w:rsidRPr="00367BDB">
        <w:rPr>
          <w:rFonts w:ascii="Arial" w:hAnsi="Arial" w:cs="Arial"/>
          <w:sz w:val="24"/>
          <w:szCs w:val="24"/>
        </w:rPr>
        <w:t>;</w:t>
      </w:r>
    </w:p>
    <w:p w:rsidR="006B0144" w:rsidRPr="00367BDB" w:rsidRDefault="001747BD" w:rsidP="001747BD">
      <w:pPr>
        <w:spacing w:line="360" w:lineRule="auto"/>
        <w:ind w:firstLine="851"/>
        <w:jc w:val="both"/>
        <w:rPr>
          <w:rFonts w:ascii="Arial" w:hAnsi="Arial" w:cs="Arial"/>
          <w:strike/>
          <w:sz w:val="24"/>
          <w:szCs w:val="24"/>
        </w:rPr>
      </w:pPr>
      <w:r w:rsidRPr="00367BDB">
        <w:rPr>
          <w:rFonts w:ascii="Arial" w:hAnsi="Arial" w:cs="Arial"/>
          <w:sz w:val="24"/>
          <w:szCs w:val="24"/>
        </w:rPr>
        <w:lastRenderedPageBreak/>
        <w:t>d) pentru anul 2019</w:t>
      </w:r>
      <w:r w:rsidR="00DF3377" w:rsidRPr="00367BDB">
        <w:rPr>
          <w:rFonts w:ascii="Arial" w:hAnsi="Arial" w:cs="Arial"/>
          <w:sz w:val="24"/>
          <w:szCs w:val="24"/>
        </w:rPr>
        <w:t xml:space="preserve">, plafonul nominal al cheltuielilor de personal din bugetul general centralizat al unităților administrativ-teritoriale este de </w:t>
      </w:r>
      <w:r w:rsidR="008C4E3F" w:rsidRPr="00367BDB">
        <w:rPr>
          <w:rFonts w:ascii="Arial" w:hAnsi="Arial" w:cs="Arial"/>
          <w:sz w:val="24"/>
          <w:szCs w:val="24"/>
        </w:rPr>
        <w:t>30.934,0</w:t>
      </w:r>
      <w:r w:rsidR="00DF3377" w:rsidRPr="00367BDB">
        <w:rPr>
          <w:rFonts w:ascii="Arial" w:hAnsi="Arial" w:cs="Arial"/>
          <w:sz w:val="24"/>
          <w:szCs w:val="24"/>
        </w:rPr>
        <w:t xml:space="preserve"> milioane lei,</w:t>
      </w:r>
      <w:r w:rsidR="008C4E3F" w:rsidRPr="00367BDB">
        <w:rPr>
          <w:rFonts w:ascii="Arial" w:hAnsi="Arial" w:cs="Arial"/>
          <w:sz w:val="24"/>
          <w:szCs w:val="24"/>
        </w:rPr>
        <w:t xml:space="preserve"> bugetul fondului național pentru asigurări sociale de sănătate este de 302,7 milioane</w:t>
      </w:r>
      <w:r w:rsidR="00B6329A" w:rsidRPr="00367BDB">
        <w:rPr>
          <w:rFonts w:ascii="Arial" w:hAnsi="Arial" w:cs="Arial"/>
          <w:sz w:val="24"/>
          <w:szCs w:val="24"/>
        </w:rPr>
        <w:t xml:space="preserve"> lei.</w:t>
      </w:r>
      <w:r w:rsidR="008C4E3F" w:rsidRPr="00367BDB">
        <w:rPr>
          <w:rFonts w:ascii="Arial" w:hAnsi="Arial" w:cs="Arial"/>
          <w:sz w:val="24"/>
          <w:szCs w:val="24"/>
        </w:rPr>
        <w:t xml:space="preserve"> </w:t>
      </w:r>
      <w:r w:rsidR="00B6329A" w:rsidRPr="00367BDB">
        <w:rPr>
          <w:rFonts w:ascii="Arial" w:hAnsi="Arial" w:cs="Arial"/>
          <w:sz w:val="24"/>
          <w:szCs w:val="24"/>
        </w:rPr>
        <w:t xml:space="preserve"> </w:t>
      </w:r>
    </w:p>
    <w:p w:rsidR="000F18F5" w:rsidRPr="00367BDB" w:rsidRDefault="000F18F5" w:rsidP="0014202D">
      <w:pPr>
        <w:spacing w:line="360" w:lineRule="auto"/>
        <w:jc w:val="both"/>
        <w:rPr>
          <w:rFonts w:ascii="Arial" w:hAnsi="Arial" w:cs="Arial"/>
          <w:sz w:val="24"/>
          <w:szCs w:val="24"/>
        </w:rPr>
      </w:pPr>
    </w:p>
    <w:p w:rsidR="004E6935" w:rsidRPr="00367BDB" w:rsidRDefault="002610C2" w:rsidP="007B7CDB">
      <w:pPr>
        <w:spacing w:line="360" w:lineRule="auto"/>
        <w:ind w:firstLine="851"/>
        <w:jc w:val="both"/>
        <w:rPr>
          <w:rFonts w:ascii="Arial" w:hAnsi="Arial" w:cs="Arial"/>
          <w:sz w:val="24"/>
          <w:szCs w:val="24"/>
        </w:rPr>
      </w:pPr>
      <w:r w:rsidRPr="00367BDB">
        <w:rPr>
          <w:rFonts w:ascii="Arial" w:hAnsi="Arial" w:cs="Arial"/>
          <w:b/>
          <w:sz w:val="24"/>
          <w:szCs w:val="24"/>
        </w:rPr>
        <w:t>Art.</w:t>
      </w:r>
      <w:r w:rsidR="00C37D4C" w:rsidRPr="00367BDB">
        <w:rPr>
          <w:rFonts w:ascii="Arial" w:hAnsi="Arial" w:cs="Arial"/>
          <w:b/>
          <w:sz w:val="24"/>
          <w:szCs w:val="24"/>
        </w:rPr>
        <w:t>32</w:t>
      </w:r>
      <w:r w:rsidR="004E6935" w:rsidRPr="00367BDB">
        <w:rPr>
          <w:rFonts w:ascii="Arial" w:hAnsi="Arial" w:cs="Arial"/>
          <w:b/>
          <w:sz w:val="24"/>
          <w:szCs w:val="24"/>
        </w:rPr>
        <w:t>.</w:t>
      </w:r>
      <w:r w:rsidR="001747BD" w:rsidRPr="00367BDB">
        <w:rPr>
          <w:rFonts w:ascii="Arial" w:hAnsi="Arial" w:cs="Arial"/>
          <w:sz w:val="24"/>
          <w:szCs w:val="24"/>
        </w:rPr>
        <w:t xml:space="preserve"> – </w:t>
      </w:r>
      <w:r w:rsidR="00527128" w:rsidRPr="00367BDB">
        <w:rPr>
          <w:rFonts w:ascii="Arial" w:hAnsi="Arial" w:cs="Arial"/>
          <w:sz w:val="24"/>
          <w:szCs w:val="24"/>
        </w:rPr>
        <w:t>Anexele nr.1-6</w:t>
      </w:r>
      <w:r w:rsidR="004D7FA9" w:rsidRPr="00367BDB">
        <w:rPr>
          <w:rFonts w:ascii="Arial" w:hAnsi="Arial" w:cs="Arial"/>
          <w:sz w:val="24"/>
          <w:szCs w:val="24"/>
        </w:rPr>
        <w:t xml:space="preserve"> </w:t>
      </w:r>
      <w:r w:rsidR="004E6935" w:rsidRPr="00367BDB">
        <w:rPr>
          <w:rFonts w:ascii="Arial" w:hAnsi="Arial" w:cs="Arial"/>
          <w:sz w:val="24"/>
          <w:szCs w:val="24"/>
        </w:rPr>
        <w:t xml:space="preserve"> fac parte integrantă din prezenta </w:t>
      </w:r>
      <w:r w:rsidR="008B18E3" w:rsidRPr="00367BDB">
        <w:rPr>
          <w:rFonts w:ascii="Arial" w:hAnsi="Arial" w:cs="Arial"/>
          <w:sz w:val="24"/>
          <w:szCs w:val="24"/>
        </w:rPr>
        <w:t>ordonanță</w:t>
      </w:r>
      <w:r w:rsidR="00A253B2" w:rsidRPr="00367BDB">
        <w:rPr>
          <w:rFonts w:ascii="Arial" w:hAnsi="Arial" w:cs="Arial"/>
          <w:sz w:val="24"/>
          <w:szCs w:val="24"/>
        </w:rPr>
        <w:t xml:space="preserve"> de urgență</w:t>
      </w:r>
      <w:r w:rsidR="004E6935" w:rsidRPr="00367BDB">
        <w:rPr>
          <w:rFonts w:ascii="Arial" w:hAnsi="Arial" w:cs="Arial"/>
          <w:sz w:val="24"/>
          <w:szCs w:val="24"/>
        </w:rPr>
        <w:t>.</w:t>
      </w:r>
    </w:p>
    <w:p w:rsidR="008B627E" w:rsidRPr="00367BDB" w:rsidRDefault="008B627E" w:rsidP="00D51A07">
      <w:pPr>
        <w:spacing w:line="360" w:lineRule="auto"/>
        <w:jc w:val="both"/>
        <w:rPr>
          <w:rFonts w:ascii="Arial" w:hAnsi="Arial" w:cs="Arial"/>
          <w:b/>
          <w:sz w:val="24"/>
          <w:szCs w:val="24"/>
        </w:rPr>
      </w:pPr>
    </w:p>
    <w:p w:rsidR="002650BA" w:rsidRPr="00367BDB" w:rsidRDefault="002650BA" w:rsidP="00D51A07">
      <w:pPr>
        <w:spacing w:line="360" w:lineRule="auto"/>
        <w:jc w:val="both"/>
        <w:rPr>
          <w:rFonts w:ascii="Arial" w:hAnsi="Arial" w:cs="Arial"/>
          <w:b/>
          <w:sz w:val="24"/>
          <w:szCs w:val="24"/>
        </w:rPr>
      </w:pPr>
    </w:p>
    <w:p w:rsidR="002650BA" w:rsidRPr="00367BDB" w:rsidRDefault="002650BA" w:rsidP="00D51A07">
      <w:pPr>
        <w:spacing w:line="360" w:lineRule="auto"/>
        <w:jc w:val="both"/>
        <w:rPr>
          <w:rFonts w:ascii="Arial" w:hAnsi="Arial" w:cs="Arial"/>
          <w:b/>
          <w:sz w:val="24"/>
          <w:szCs w:val="24"/>
        </w:rPr>
      </w:pPr>
    </w:p>
    <w:p w:rsidR="00D76F14" w:rsidRPr="00367BDB" w:rsidRDefault="00D76F14" w:rsidP="00D51A07">
      <w:pPr>
        <w:spacing w:line="360" w:lineRule="auto"/>
        <w:jc w:val="both"/>
        <w:rPr>
          <w:rFonts w:ascii="Arial" w:hAnsi="Arial" w:cs="Arial"/>
          <w:b/>
          <w:sz w:val="24"/>
          <w:szCs w:val="24"/>
        </w:rPr>
      </w:pPr>
    </w:p>
    <w:p w:rsidR="005B120F" w:rsidRPr="00367BDB" w:rsidRDefault="005B120F" w:rsidP="001936FB">
      <w:pPr>
        <w:pStyle w:val="S1"/>
        <w:spacing w:line="360" w:lineRule="auto"/>
        <w:ind w:left="0" w:firstLine="0"/>
        <w:jc w:val="center"/>
        <w:rPr>
          <w:rFonts w:ascii="Arial" w:hAnsi="Arial" w:cs="Arial"/>
          <w:b/>
          <w:sz w:val="24"/>
          <w:szCs w:val="24"/>
          <w:lang w:val="ro-RO"/>
        </w:rPr>
      </w:pPr>
      <w:r w:rsidRPr="00367BDB">
        <w:rPr>
          <w:rFonts w:ascii="Arial" w:hAnsi="Arial" w:cs="Arial"/>
          <w:b/>
          <w:sz w:val="24"/>
          <w:szCs w:val="24"/>
          <w:lang w:val="ro-RO"/>
        </w:rPr>
        <w:t>PRIM-MINISTRU,</w:t>
      </w:r>
    </w:p>
    <w:p w:rsidR="000B308D" w:rsidRPr="00367BDB" w:rsidRDefault="000B308D" w:rsidP="001936FB">
      <w:pPr>
        <w:pStyle w:val="S1"/>
        <w:spacing w:line="360" w:lineRule="auto"/>
        <w:ind w:left="0" w:firstLine="0"/>
        <w:jc w:val="center"/>
        <w:rPr>
          <w:rFonts w:ascii="Arial" w:hAnsi="Arial" w:cs="Arial"/>
          <w:b/>
          <w:sz w:val="24"/>
          <w:szCs w:val="24"/>
          <w:lang w:val="ro-RO"/>
        </w:rPr>
      </w:pPr>
    </w:p>
    <w:p w:rsidR="008B627E" w:rsidRPr="00367BDB" w:rsidRDefault="001936FB" w:rsidP="001936FB">
      <w:pPr>
        <w:pStyle w:val="S1"/>
        <w:spacing w:line="360" w:lineRule="auto"/>
        <w:ind w:left="0" w:firstLine="0"/>
        <w:jc w:val="center"/>
        <w:rPr>
          <w:rFonts w:ascii="Arial" w:hAnsi="Arial" w:cs="Arial"/>
          <w:b/>
          <w:sz w:val="24"/>
          <w:szCs w:val="24"/>
          <w:lang w:val="ro-RO"/>
        </w:rPr>
      </w:pPr>
      <w:r w:rsidRPr="00367BDB">
        <w:rPr>
          <w:rFonts w:ascii="Arial" w:hAnsi="Arial" w:cs="Arial"/>
          <w:b/>
          <w:sz w:val="24"/>
          <w:szCs w:val="24"/>
          <w:lang w:val="ro-RO"/>
        </w:rPr>
        <w:t>Ludovic ORBAN</w:t>
      </w:r>
    </w:p>
    <w:p w:rsidR="008E541B" w:rsidRPr="00367BDB" w:rsidRDefault="008E541B" w:rsidP="001F4324">
      <w:pPr>
        <w:spacing w:line="360" w:lineRule="auto"/>
        <w:jc w:val="both"/>
        <w:rPr>
          <w:rFonts w:ascii="Arial" w:hAnsi="Arial" w:cs="Arial"/>
          <w:sz w:val="24"/>
          <w:szCs w:val="24"/>
        </w:rPr>
      </w:pPr>
    </w:p>
    <w:p w:rsidR="004A7C58" w:rsidRPr="00367BDB" w:rsidRDefault="004A7C58" w:rsidP="001F4324">
      <w:pPr>
        <w:spacing w:line="360" w:lineRule="auto"/>
        <w:jc w:val="both"/>
        <w:rPr>
          <w:rFonts w:ascii="Arial" w:hAnsi="Arial" w:cs="Arial"/>
          <w:sz w:val="24"/>
          <w:szCs w:val="24"/>
        </w:rPr>
      </w:pPr>
    </w:p>
    <w:p w:rsidR="00B6329A" w:rsidRPr="00367BDB" w:rsidRDefault="00B6329A" w:rsidP="001F4324">
      <w:pPr>
        <w:spacing w:line="360" w:lineRule="auto"/>
        <w:jc w:val="both"/>
        <w:rPr>
          <w:rFonts w:ascii="Arial" w:hAnsi="Arial" w:cs="Arial"/>
          <w:sz w:val="24"/>
          <w:szCs w:val="24"/>
        </w:rPr>
      </w:pPr>
    </w:p>
    <w:p w:rsidR="00B6329A" w:rsidRPr="00367BDB" w:rsidRDefault="00B6329A" w:rsidP="001F4324">
      <w:pPr>
        <w:spacing w:line="360" w:lineRule="auto"/>
        <w:jc w:val="both"/>
        <w:rPr>
          <w:rFonts w:ascii="Arial" w:hAnsi="Arial" w:cs="Arial"/>
          <w:sz w:val="24"/>
          <w:szCs w:val="24"/>
        </w:rPr>
      </w:pPr>
    </w:p>
    <w:p w:rsidR="00B6329A" w:rsidRPr="00367BDB" w:rsidRDefault="00B6329A" w:rsidP="001F4324">
      <w:pPr>
        <w:spacing w:line="360" w:lineRule="auto"/>
        <w:jc w:val="both"/>
        <w:rPr>
          <w:rFonts w:ascii="Arial" w:hAnsi="Arial" w:cs="Arial"/>
          <w:sz w:val="24"/>
          <w:szCs w:val="24"/>
        </w:rPr>
      </w:pPr>
    </w:p>
    <w:p w:rsidR="002650BA" w:rsidRPr="00367BDB" w:rsidRDefault="002650BA" w:rsidP="001F4324">
      <w:pPr>
        <w:spacing w:line="360" w:lineRule="auto"/>
        <w:jc w:val="both"/>
        <w:rPr>
          <w:rFonts w:ascii="Arial" w:hAnsi="Arial" w:cs="Arial"/>
          <w:sz w:val="24"/>
          <w:szCs w:val="24"/>
        </w:rPr>
      </w:pPr>
    </w:p>
    <w:p w:rsidR="002650BA" w:rsidRPr="00367BDB" w:rsidRDefault="002650BA" w:rsidP="001F4324">
      <w:pPr>
        <w:spacing w:line="360" w:lineRule="auto"/>
        <w:jc w:val="both"/>
        <w:rPr>
          <w:rFonts w:ascii="Arial" w:hAnsi="Arial" w:cs="Arial"/>
          <w:sz w:val="24"/>
          <w:szCs w:val="24"/>
        </w:rPr>
      </w:pPr>
    </w:p>
    <w:p w:rsidR="00B6329A" w:rsidRPr="00367BDB" w:rsidRDefault="00B6329A" w:rsidP="001F4324">
      <w:pPr>
        <w:spacing w:line="360" w:lineRule="auto"/>
        <w:jc w:val="both"/>
        <w:rPr>
          <w:rFonts w:ascii="Arial" w:hAnsi="Arial" w:cs="Arial"/>
          <w:sz w:val="24"/>
          <w:szCs w:val="24"/>
        </w:rPr>
      </w:pPr>
    </w:p>
    <w:p w:rsidR="005B120F" w:rsidRPr="00367BDB" w:rsidRDefault="00EA6FBA" w:rsidP="007B7CDB">
      <w:pPr>
        <w:spacing w:line="360" w:lineRule="auto"/>
        <w:ind w:firstLine="851"/>
        <w:jc w:val="both"/>
        <w:rPr>
          <w:rFonts w:ascii="Arial" w:hAnsi="Arial" w:cs="Arial"/>
          <w:sz w:val="24"/>
          <w:szCs w:val="24"/>
        </w:rPr>
      </w:pPr>
      <w:r w:rsidRPr="00367BDB">
        <w:rPr>
          <w:rFonts w:ascii="Arial" w:hAnsi="Arial" w:cs="Arial"/>
          <w:sz w:val="24"/>
          <w:szCs w:val="24"/>
        </w:rPr>
        <w:t>București</w:t>
      </w:r>
      <w:r w:rsidR="005B120F" w:rsidRPr="00367BDB">
        <w:rPr>
          <w:rFonts w:ascii="Arial" w:hAnsi="Arial" w:cs="Arial"/>
          <w:sz w:val="24"/>
          <w:szCs w:val="24"/>
        </w:rPr>
        <w:t>,</w:t>
      </w:r>
    </w:p>
    <w:p w:rsidR="00645D92" w:rsidRPr="00367BDB" w:rsidRDefault="005B120F" w:rsidP="00D51A07">
      <w:pPr>
        <w:spacing w:line="360" w:lineRule="auto"/>
        <w:ind w:firstLine="851"/>
        <w:jc w:val="both"/>
        <w:rPr>
          <w:rFonts w:ascii="Arial" w:hAnsi="Arial" w:cs="Arial"/>
          <w:sz w:val="24"/>
          <w:szCs w:val="24"/>
        </w:rPr>
      </w:pPr>
      <w:r w:rsidRPr="00367BDB">
        <w:rPr>
          <w:rFonts w:ascii="Arial" w:hAnsi="Arial" w:cs="Arial"/>
          <w:sz w:val="24"/>
          <w:szCs w:val="24"/>
        </w:rPr>
        <w:t>Nr. __.</w:t>
      </w:r>
      <w:bookmarkStart w:id="0" w:name="_GoBack"/>
      <w:bookmarkEnd w:id="0"/>
    </w:p>
    <w:sectPr w:rsidR="00645D92" w:rsidRPr="00367BDB" w:rsidSect="002B13B1">
      <w:headerReference w:type="even" r:id="rId8"/>
      <w:headerReference w:type="default" r:id="rId9"/>
      <w:footerReference w:type="even" r:id="rId10"/>
      <w:footerReference w:type="default" r:id="rId11"/>
      <w:pgSz w:w="11907" w:h="16840" w:code="9"/>
      <w:pgMar w:top="851" w:right="1021" w:bottom="851"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509" w:rsidRDefault="00774509">
      <w:r>
        <w:separator/>
      </w:r>
    </w:p>
  </w:endnote>
  <w:endnote w:type="continuationSeparator" w:id="0">
    <w:p w:rsidR="00774509" w:rsidRDefault="0077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Rom">
    <w:altName w:val="Times New Roman"/>
    <w:charset w:val="EE"/>
    <w:family w:val="roman"/>
    <w:pitch w:val="variable"/>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18" w:rsidRDefault="00CD5618" w:rsidP="007208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5618" w:rsidRDefault="00CD56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18" w:rsidRPr="00D969E3" w:rsidRDefault="00CD5618" w:rsidP="00F56F9A">
    <w:pPr>
      <w:pStyle w:val="Footer"/>
      <w:framePr w:wrap="around" w:vAnchor="text" w:hAnchor="page" w:x="5869" w:y="236"/>
      <w:jc w:val="center"/>
      <w:rPr>
        <w:rStyle w:val="PageNumber"/>
        <w:rFonts w:ascii="Arial" w:hAnsi="Arial" w:cs="Arial"/>
        <w:sz w:val="20"/>
      </w:rPr>
    </w:pPr>
    <w:r w:rsidRPr="00D969E3">
      <w:rPr>
        <w:rStyle w:val="PageNumber"/>
        <w:rFonts w:ascii="Arial" w:hAnsi="Arial" w:cs="Arial"/>
        <w:sz w:val="20"/>
      </w:rPr>
      <w:fldChar w:fldCharType="begin"/>
    </w:r>
    <w:r w:rsidRPr="00D969E3">
      <w:rPr>
        <w:rStyle w:val="PageNumber"/>
        <w:rFonts w:ascii="Arial" w:hAnsi="Arial" w:cs="Arial"/>
        <w:sz w:val="20"/>
      </w:rPr>
      <w:instrText xml:space="preserve">PAGE  </w:instrText>
    </w:r>
    <w:r w:rsidRPr="00D969E3">
      <w:rPr>
        <w:rStyle w:val="PageNumber"/>
        <w:rFonts w:ascii="Arial" w:hAnsi="Arial" w:cs="Arial"/>
        <w:sz w:val="20"/>
      </w:rPr>
      <w:fldChar w:fldCharType="separate"/>
    </w:r>
    <w:r w:rsidR="00367BDB">
      <w:rPr>
        <w:rStyle w:val="PageNumber"/>
        <w:rFonts w:ascii="Arial" w:hAnsi="Arial" w:cs="Arial"/>
        <w:noProof/>
        <w:sz w:val="20"/>
      </w:rPr>
      <w:t>16</w:t>
    </w:r>
    <w:r w:rsidRPr="00D969E3">
      <w:rPr>
        <w:rStyle w:val="PageNumber"/>
        <w:rFonts w:ascii="Arial" w:hAnsi="Arial" w:cs="Arial"/>
        <w:sz w:val="20"/>
      </w:rPr>
      <w:fldChar w:fldCharType="end"/>
    </w:r>
  </w:p>
  <w:p w:rsidR="00CD5618" w:rsidRDefault="00CD561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509" w:rsidRDefault="00774509">
      <w:r>
        <w:separator/>
      </w:r>
    </w:p>
  </w:footnote>
  <w:footnote w:type="continuationSeparator" w:id="0">
    <w:p w:rsidR="00774509" w:rsidRDefault="007745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18" w:rsidRDefault="00CD56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5618" w:rsidRDefault="00CD56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618" w:rsidRDefault="00CD5618">
    <w:pPr>
      <w:pStyle w:val="Header"/>
      <w:framePr w:wrap="around" w:vAnchor="text" w:hAnchor="margin" w:xAlign="center" w:y="1"/>
      <w:rPr>
        <w:rStyle w:val="PageNumber"/>
        <w:sz w:val="24"/>
      </w:rPr>
    </w:pPr>
    <w:r>
      <w:rPr>
        <w:vanish/>
        <w:color w:val="FF0000"/>
        <w:sz w:val="32"/>
      </w:rPr>
      <w:pgNum/>
    </w:r>
    <w:r>
      <w:rPr>
        <w:rStyle w:val="PageNumber"/>
        <w:sz w:val="24"/>
      </w:rPr>
      <w:t xml:space="preserve"> </w:t>
    </w:r>
    <w:r>
      <w:rPr>
        <w:rStyle w:val="PageNumber"/>
        <w:vanish/>
        <w:sz w:val="24"/>
      </w:rPr>
      <w:pgNum/>
    </w:r>
    <w:r>
      <w:rPr>
        <w:rStyle w:val="PageNumber"/>
        <w:sz w:val="24"/>
      </w:rPr>
      <w:t xml:space="preserve"> </w:t>
    </w:r>
    <w:r>
      <w:rPr>
        <w:rStyle w:val="PageNumber"/>
        <w:vanish/>
        <w:sz w:val="24"/>
      </w:rPr>
      <w:pgNum/>
    </w:r>
  </w:p>
  <w:p w:rsidR="00CD5618" w:rsidRDefault="00CD5618">
    <w:pPr>
      <w:pStyle w:val="Header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35B6F84"/>
    <w:multiLevelType w:val="hybridMultilevel"/>
    <w:tmpl w:val="5A92298E"/>
    <w:lvl w:ilvl="0" w:tplc="4E9AC2A8">
      <w:start w:val="2"/>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06E9555E"/>
    <w:multiLevelType w:val="hybridMultilevel"/>
    <w:tmpl w:val="DB607006"/>
    <w:lvl w:ilvl="0" w:tplc="4CE68772">
      <w:start w:val="1"/>
      <w:numFmt w:val="bullet"/>
      <w:lvlText w:val=""/>
      <w:lvlJc w:val="left"/>
      <w:pPr>
        <w:ind w:left="1440" w:hanging="360"/>
      </w:pPr>
      <w:rPr>
        <w:rFonts w:ascii="Wingdings" w:hAnsi="Wingdings" w:hint="default"/>
        <w:strike w:val="0"/>
        <w:color w:val="auto"/>
      </w:rPr>
    </w:lvl>
    <w:lvl w:ilvl="1" w:tplc="09741F14">
      <w:start w:val="1"/>
      <w:numFmt w:val="bullet"/>
      <w:lvlText w:val=""/>
      <w:lvlJc w:val="left"/>
      <w:pPr>
        <w:ind w:left="2160" w:hanging="360"/>
      </w:pPr>
      <w:rPr>
        <w:rFonts w:ascii="Wingdings" w:hAnsi="Wingdings" w:hint="default"/>
        <w:strike w:val="0"/>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2ED4E60"/>
    <w:multiLevelType w:val="hybridMultilevel"/>
    <w:tmpl w:val="5E44B6AC"/>
    <w:lvl w:ilvl="0" w:tplc="CAA47D96">
      <w:start w:val="1"/>
      <w:numFmt w:val="lowerLetter"/>
      <w:lvlText w:val="%1)"/>
      <w:lvlJc w:val="left"/>
      <w:pPr>
        <w:ind w:left="720" w:hanging="360"/>
      </w:pPr>
      <w:rPr>
        <w:rFonts w:ascii="Arial"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1376D9"/>
    <w:multiLevelType w:val="hybridMultilevel"/>
    <w:tmpl w:val="EB7C7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A1F94"/>
    <w:multiLevelType w:val="multilevel"/>
    <w:tmpl w:val="56264D88"/>
    <w:lvl w:ilvl="0">
      <w:start w:val="1"/>
      <w:numFmt w:val="low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7E6F1B"/>
    <w:multiLevelType w:val="hybridMultilevel"/>
    <w:tmpl w:val="973A1220"/>
    <w:lvl w:ilvl="0" w:tplc="9F92125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31C03CE4"/>
    <w:multiLevelType w:val="hybridMultilevel"/>
    <w:tmpl w:val="91FC04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A6D322F"/>
    <w:multiLevelType w:val="hybridMultilevel"/>
    <w:tmpl w:val="36AE3142"/>
    <w:lvl w:ilvl="0" w:tplc="212E355C">
      <w:start w:val="1"/>
      <w:numFmt w:val="lowerLetter"/>
      <w:lvlText w:val="%1)"/>
      <w:lvlJc w:val="left"/>
      <w:pPr>
        <w:ind w:left="1068" w:hanging="360"/>
      </w:pPr>
      <w:rPr>
        <w:rFonts w:ascii="Arial" w:eastAsia="Calibri" w:hAnsi="Arial" w:cs="Arial"/>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2" w15:restartNumberingAfterBreak="0">
    <w:nsid w:val="44A827B7"/>
    <w:multiLevelType w:val="hybridMultilevel"/>
    <w:tmpl w:val="B9381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011FD5"/>
    <w:multiLevelType w:val="hybridMultilevel"/>
    <w:tmpl w:val="D10C70C8"/>
    <w:lvl w:ilvl="0" w:tplc="3280A7CE">
      <w:start w:val="1"/>
      <w:numFmt w:val="bullet"/>
      <w:lvlText w:val=""/>
      <w:lvlJc w:val="left"/>
      <w:pPr>
        <w:ind w:left="1440" w:hanging="360"/>
      </w:pPr>
      <w:rPr>
        <w:rFonts w:ascii="Wingdings" w:hAnsi="Wingding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B47905"/>
    <w:multiLevelType w:val="hybridMultilevel"/>
    <w:tmpl w:val="14740472"/>
    <w:lvl w:ilvl="0" w:tplc="15B8920A">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60D04CB3"/>
    <w:multiLevelType w:val="hybridMultilevel"/>
    <w:tmpl w:val="7714DC68"/>
    <w:lvl w:ilvl="0" w:tplc="28C0BF96">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40EC6"/>
    <w:multiLevelType w:val="hybridMultilevel"/>
    <w:tmpl w:val="56903B78"/>
    <w:lvl w:ilvl="0" w:tplc="466AB4E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6FED2764"/>
    <w:multiLevelType w:val="hybridMultilevel"/>
    <w:tmpl w:val="886E6FE4"/>
    <w:lvl w:ilvl="0" w:tplc="04180017">
      <w:start w:val="1"/>
      <w:numFmt w:val="lowerLetter"/>
      <w:lvlText w:val="%1)"/>
      <w:lvlJc w:val="left"/>
      <w:pPr>
        <w:ind w:left="631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3FD7539"/>
    <w:multiLevelType w:val="hybridMultilevel"/>
    <w:tmpl w:val="B42C9BDA"/>
    <w:lvl w:ilvl="0" w:tplc="95206B3A">
      <w:start w:val="1"/>
      <w:numFmt w:val="bullet"/>
      <w:lvlText w:val=""/>
      <w:lvlJc w:val="left"/>
      <w:pPr>
        <w:ind w:left="1440" w:hanging="360"/>
      </w:pPr>
      <w:rPr>
        <w:rFonts w:ascii="Wingdings" w:hAnsi="Wingding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4"/>
  </w:num>
  <w:num w:numId="4">
    <w:abstractNumId w:val="8"/>
  </w:num>
  <w:num w:numId="5">
    <w:abstractNumId w:val="10"/>
  </w:num>
  <w:num w:numId="6">
    <w:abstractNumId w:val="5"/>
  </w:num>
  <w:num w:numId="7">
    <w:abstractNumId w:val="6"/>
  </w:num>
  <w:num w:numId="8">
    <w:abstractNumId w:val="16"/>
  </w:num>
  <w:num w:numId="9">
    <w:abstractNumId w:val="14"/>
  </w:num>
  <w:num w:numId="10">
    <w:abstractNumId w:val="9"/>
  </w:num>
  <w:num w:numId="11">
    <w:abstractNumId w:val="18"/>
  </w:num>
  <w:num w:numId="12">
    <w:abstractNumId w:val="7"/>
  </w:num>
  <w:num w:numId="13">
    <w:abstractNumId w:val="12"/>
  </w:num>
  <w:num w:numId="14">
    <w:abstractNumId w:val="13"/>
  </w:num>
  <w:num w:numId="1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0"/>
    <w:rsid w:val="00000364"/>
    <w:rsid w:val="00000724"/>
    <w:rsid w:val="000009CF"/>
    <w:rsid w:val="00000DF5"/>
    <w:rsid w:val="00000EBE"/>
    <w:rsid w:val="00001B0C"/>
    <w:rsid w:val="00002A51"/>
    <w:rsid w:val="00002D20"/>
    <w:rsid w:val="000048B7"/>
    <w:rsid w:val="000048CE"/>
    <w:rsid w:val="000057F6"/>
    <w:rsid w:val="00005F01"/>
    <w:rsid w:val="000060D7"/>
    <w:rsid w:val="00006340"/>
    <w:rsid w:val="00006755"/>
    <w:rsid w:val="00006C70"/>
    <w:rsid w:val="000072DA"/>
    <w:rsid w:val="000073F9"/>
    <w:rsid w:val="00007583"/>
    <w:rsid w:val="00007664"/>
    <w:rsid w:val="00007D04"/>
    <w:rsid w:val="00007F50"/>
    <w:rsid w:val="00010418"/>
    <w:rsid w:val="00011BA5"/>
    <w:rsid w:val="00013F30"/>
    <w:rsid w:val="00014034"/>
    <w:rsid w:val="00014139"/>
    <w:rsid w:val="000141CF"/>
    <w:rsid w:val="0001437E"/>
    <w:rsid w:val="000147D4"/>
    <w:rsid w:val="00014A6D"/>
    <w:rsid w:val="00014E69"/>
    <w:rsid w:val="00015374"/>
    <w:rsid w:val="000155D9"/>
    <w:rsid w:val="0001618C"/>
    <w:rsid w:val="00016D97"/>
    <w:rsid w:val="00017084"/>
    <w:rsid w:val="000174AC"/>
    <w:rsid w:val="000177B4"/>
    <w:rsid w:val="000177C0"/>
    <w:rsid w:val="00017C44"/>
    <w:rsid w:val="00017D36"/>
    <w:rsid w:val="000205BE"/>
    <w:rsid w:val="00021563"/>
    <w:rsid w:val="00022BB2"/>
    <w:rsid w:val="00022DB2"/>
    <w:rsid w:val="00023980"/>
    <w:rsid w:val="00023C04"/>
    <w:rsid w:val="00023F0B"/>
    <w:rsid w:val="00024C31"/>
    <w:rsid w:val="00025191"/>
    <w:rsid w:val="000253C0"/>
    <w:rsid w:val="00025549"/>
    <w:rsid w:val="00026AB1"/>
    <w:rsid w:val="00026DA7"/>
    <w:rsid w:val="00026EBF"/>
    <w:rsid w:val="00026EE4"/>
    <w:rsid w:val="00027194"/>
    <w:rsid w:val="00027259"/>
    <w:rsid w:val="00027268"/>
    <w:rsid w:val="00027AFD"/>
    <w:rsid w:val="0003029D"/>
    <w:rsid w:val="000307FA"/>
    <w:rsid w:val="00030B5D"/>
    <w:rsid w:val="000316A1"/>
    <w:rsid w:val="00031CBF"/>
    <w:rsid w:val="00031EBF"/>
    <w:rsid w:val="00032024"/>
    <w:rsid w:val="000320EC"/>
    <w:rsid w:val="000327E1"/>
    <w:rsid w:val="00032BBC"/>
    <w:rsid w:val="000336BA"/>
    <w:rsid w:val="00033DFC"/>
    <w:rsid w:val="0003410F"/>
    <w:rsid w:val="00034171"/>
    <w:rsid w:val="00034CFE"/>
    <w:rsid w:val="000356DF"/>
    <w:rsid w:val="00035DC7"/>
    <w:rsid w:val="00036275"/>
    <w:rsid w:val="000366C3"/>
    <w:rsid w:val="00037532"/>
    <w:rsid w:val="000378BA"/>
    <w:rsid w:val="00037D78"/>
    <w:rsid w:val="000416FA"/>
    <w:rsid w:val="00041BB8"/>
    <w:rsid w:val="00042001"/>
    <w:rsid w:val="00043C39"/>
    <w:rsid w:val="00044151"/>
    <w:rsid w:val="000448A9"/>
    <w:rsid w:val="00044F54"/>
    <w:rsid w:val="00044F6B"/>
    <w:rsid w:val="000453A6"/>
    <w:rsid w:val="00045FBE"/>
    <w:rsid w:val="000479F5"/>
    <w:rsid w:val="00050446"/>
    <w:rsid w:val="00050630"/>
    <w:rsid w:val="000507F7"/>
    <w:rsid w:val="00050824"/>
    <w:rsid w:val="00050886"/>
    <w:rsid w:val="00050A8B"/>
    <w:rsid w:val="00051E80"/>
    <w:rsid w:val="00051F33"/>
    <w:rsid w:val="000521DD"/>
    <w:rsid w:val="00052B3D"/>
    <w:rsid w:val="00052CB8"/>
    <w:rsid w:val="00053FBA"/>
    <w:rsid w:val="000545EE"/>
    <w:rsid w:val="000549DA"/>
    <w:rsid w:val="0005586B"/>
    <w:rsid w:val="0005655F"/>
    <w:rsid w:val="000568BF"/>
    <w:rsid w:val="00056B82"/>
    <w:rsid w:val="00057224"/>
    <w:rsid w:val="000573CA"/>
    <w:rsid w:val="00057A4A"/>
    <w:rsid w:val="000602E8"/>
    <w:rsid w:val="00060EC6"/>
    <w:rsid w:val="00060F17"/>
    <w:rsid w:val="000614DE"/>
    <w:rsid w:val="00061955"/>
    <w:rsid w:val="00061D61"/>
    <w:rsid w:val="00062092"/>
    <w:rsid w:val="000624BC"/>
    <w:rsid w:val="00062577"/>
    <w:rsid w:val="00062647"/>
    <w:rsid w:val="000628D7"/>
    <w:rsid w:val="00062A49"/>
    <w:rsid w:val="00063C71"/>
    <w:rsid w:val="00063F20"/>
    <w:rsid w:val="00064051"/>
    <w:rsid w:val="00064208"/>
    <w:rsid w:val="000645E0"/>
    <w:rsid w:val="00064777"/>
    <w:rsid w:val="000647CB"/>
    <w:rsid w:val="0006492C"/>
    <w:rsid w:val="0006575D"/>
    <w:rsid w:val="00066119"/>
    <w:rsid w:val="0006645A"/>
    <w:rsid w:val="00066B54"/>
    <w:rsid w:val="00066C5F"/>
    <w:rsid w:val="0006711F"/>
    <w:rsid w:val="000672B5"/>
    <w:rsid w:val="000673D8"/>
    <w:rsid w:val="00067674"/>
    <w:rsid w:val="00067DD3"/>
    <w:rsid w:val="00067EE3"/>
    <w:rsid w:val="00070A61"/>
    <w:rsid w:val="00070B73"/>
    <w:rsid w:val="000711B6"/>
    <w:rsid w:val="00071556"/>
    <w:rsid w:val="00071861"/>
    <w:rsid w:val="00071A05"/>
    <w:rsid w:val="00071FB9"/>
    <w:rsid w:val="000725C3"/>
    <w:rsid w:val="000727B4"/>
    <w:rsid w:val="00073A0A"/>
    <w:rsid w:val="00074228"/>
    <w:rsid w:val="00074AD4"/>
    <w:rsid w:val="00074B86"/>
    <w:rsid w:val="000751E3"/>
    <w:rsid w:val="0007669D"/>
    <w:rsid w:val="000769BE"/>
    <w:rsid w:val="00077755"/>
    <w:rsid w:val="000778C2"/>
    <w:rsid w:val="0008221C"/>
    <w:rsid w:val="0008338D"/>
    <w:rsid w:val="00084204"/>
    <w:rsid w:val="000850EE"/>
    <w:rsid w:val="000869A3"/>
    <w:rsid w:val="00086F90"/>
    <w:rsid w:val="000870F4"/>
    <w:rsid w:val="00087499"/>
    <w:rsid w:val="00087E6B"/>
    <w:rsid w:val="00087E6F"/>
    <w:rsid w:val="000909C2"/>
    <w:rsid w:val="00090A30"/>
    <w:rsid w:val="00091141"/>
    <w:rsid w:val="000911FD"/>
    <w:rsid w:val="000912AB"/>
    <w:rsid w:val="000913A1"/>
    <w:rsid w:val="00091CB9"/>
    <w:rsid w:val="00092D9C"/>
    <w:rsid w:val="00092E44"/>
    <w:rsid w:val="0009305E"/>
    <w:rsid w:val="00094894"/>
    <w:rsid w:val="000948F3"/>
    <w:rsid w:val="0009557B"/>
    <w:rsid w:val="00095C9F"/>
    <w:rsid w:val="000964CF"/>
    <w:rsid w:val="00096962"/>
    <w:rsid w:val="00097D1A"/>
    <w:rsid w:val="00097D27"/>
    <w:rsid w:val="00097DCF"/>
    <w:rsid w:val="00097EEA"/>
    <w:rsid w:val="000A107B"/>
    <w:rsid w:val="000A1CBF"/>
    <w:rsid w:val="000A2242"/>
    <w:rsid w:val="000A2540"/>
    <w:rsid w:val="000A46D5"/>
    <w:rsid w:val="000A4D02"/>
    <w:rsid w:val="000A53B7"/>
    <w:rsid w:val="000A55C6"/>
    <w:rsid w:val="000A691F"/>
    <w:rsid w:val="000A6F50"/>
    <w:rsid w:val="000A6F52"/>
    <w:rsid w:val="000A748F"/>
    <w:rsid w:val="000A74D2"/>
    <w:rsid w:val="000A7BDD"/>
    <w:rsid w:val="000A7C7D"/>
    <w:rsid w:val="000B0169"/>
    <w:rsid w:val="000B0191"/>
    <w:rsid w:val="000B112A"/>
    <w:rsid w:val="000B2253"/>
    <w:rsid w:val="000B2419"/>
    <w:rsid w:val="000B308D"/>
    <w:rsid w:val="000B324C"/>
    <w:rsid w:val="000B3A92"/>
    <w:rsid w:val="000B3BED"/>
    <w:rsid w:val="000B414C"/>
    <w:rsid w:val="000B4550"/>
    <w:rsid w:val="000B4946"/>
    <w:rsid w:val="000B4B09"/>
    <w:rsid w:val="000B507D"/>
    <w:rsid w:val="000B5527"/>
    <w:rsid w:val="000B5746"/>
    <w:rsid w:val="000B58DA"/>
    <w:rsid w:val="000B5A9A"/>
    <w:rsid w:val="000B6250"/>
    <w:rsid w:val="000B62B6"/>
    <w:rsid w:val="000B675B"/>
    <w:rsid w:val="000B6905"/>
    <w:rsid w:val="000B7847"/>
    <w:rsid w:val="000B78A6"/>
    <w:rsid w:val="000C0794"/>
    <w:rsid w:val="000C0EDD"/>
    <w:rsid w:val="000C1A64"/>
    <w:rsid w:val="000C1C12"/>
    <w:rsid w:val="000C2ED1"/>
    <w:rsid w:val="000C322E"/>
    <w:rsid w:val="000C34C6"/>
    <w:rsid w:val="000C38B0"/>
    <w:rsid w:val="000C3BB6"/>
    <w:rsid w:val="000C3D92"/>
    <w:rsid w:val="000C4C62"/>
    <w:rsid w:val="000C58CF"/>
    <w:rsid w:val="000C5952"/>
    <w:rsid w:val="000C6103"/>
    <w:rsid w:val="000C6240"/>
    <w:rsid w:val="000C7486"/>
    <w:rsid w:val="000C7FE5"/>
    <w:rsid w:val="000C7FFC"/>
    <w:rsid w:val="000D0E2C"/>
    <w:rsid w:val="000D10E6"/>
    <w:rsid w:val="000D163F"/>
    <w:rsid w:val="000D1E1D"/>
    <w:rsid w:val="000D1EE4"/>
    <w:rsid w:val="000D20A3"/>
    <w:rsid w:val="000D2BFB"/>
    <w:rsid w:val="000D2E78"/>
    <w:rsid w:val="000D3518"/>
    <w:rsid w:val="000D3569"/>
    <w:rsid w:val="000D357C"/>
    <w:rsid w:val="000D462C"/>
    <w:rsid w:val="000D58C9"/>
    <w:rsid w:val="000D6450"/>
    <w:rsid w:val="000D6872"/>
    <w:rsid w:val="000D6BEC"/>
    <w:rsid w:val="000D7033"/>
    <w:rsid w:val="000E0BA9"/>
    <w:rsid w:val="000E0E5F"/>
    <w:rsid w:val="000E1DA4"/>
    <w:rsid w:val="000E298C"/>
    <w:rsid w:val="000E299A"/>
    <w:rsid w:val="000E2A00"/>
    <w:rsid w:val="000E30F4"/>
    <w:rsid w:val="000E3776"/>
    <w:rsid w:val="000E3BA0"/>
    <w:rsid w:val="000E4B15"/>
    <w:rsid w:val="000E5547"/>
    <w:rsid w:val="000E5554"/>
    <w:rsid w:val="000E58BE"/>
    <w:rsid w:val="000E5DBE"/>
    <w:rsid w:val="000E674E"/>
    <w:rsid w:val="000E6E13"/>
    <w:rsid w:val="000E6E7E"/>
    <w:rsid w:val="000E7562"/>
    <w:rsid w:val="000F0DCE"/>
    <w:rsid w:val="000F18F5"/>
    <w:rsid w:val="000F1E53"/>
    <w:rsid w:val="000F2758"/>
    <w:rsid w:val="000F2E24"/>
    <w:rsid w:val="000F3935"/>
    <w:rsid w:val="000F3970"/>
    <w:rsid w:val="000F3B18"/>
    <w:rsid w:val="000F3D6B"/>
    <w:rsid w:val="000F41E5"/>
    <w:rsid w:val="000F4595"/>
    <w:rsid w:val="000F4AA7"/>
    <w:rsid w:val="000F57B2"/>
    <w:rsid w:val="000F581F"/>
    <w:rsid w:val="000F5AC0"/>
    <w:rsid w:val="000F6201"/>
    <w:rsid w:val="00100C0E"/>
    <w:rsid w:val="00100DBC"/>
    <w:rsid w:val="00102170"/>
    <w:rsid w:val="00102879"/>
    <w:rsid w:val="00103C51"/>
    <w:rsid w:val="00103C7C"/>
    <w:rsid w:val="0010495D"/>
    <w:rsid w:val="00104B5B"/>
    <w:rsid w:val="00104D88"/>
    <w:rsid w:val="00105101"/>
    <w:rsid w:val="00105AB3"/>
    <w:rsid w:val="001063D1"/>
    <w:rsid w:val="00106C70"/>
    <w:rsid w:val="00106C8A"/>
    <w:rsid w:val="00107652"/>
    <w:rsid w:val="00110005"/>
    <w:rsid w:val="00110530"/>
    <w:rsid w:val="00110740"/>
    <w:rsid w:val="00110B40"/>
    <w:rsid w:val="00111998"/>
    <w:rsid w:val="001121C9"/>
    <w:rsid w:val="00112C0F"/>
    <w:rsid w:val="00112CE8"/>
    <w:rsid w:val="001131A1"/>
    <w:rsid w:val="0011369F"/>
    <w:rsid w:val="00113846"/>
    <w:rsid w:val="00113B82"/>
    <w:rsid w:val="0011478D"/>
    <w:rsid w:val="00114B5D"/>
    <w:rsid w:val="0011521A"/>
    <w:rsid w:val="00115618"/>
    <w:rsid w:val="00116633"/>
    <w:rsid w:val="001167AB"/>
    <w:rsid w:val="001167DE"/>
    <w:rsid w:val="00116F2C"/>
    <w:rsid w:val="001174A6"/>
    <w:rsid w:val="0012048C"/>
    <w:rsid w:val="0012154A"/>
    <w:rsid w:val="00121F22"/>
    <w:rsid w:val="00123CC6"/>
    <w:rsid w:val="001247C9"/>
    <w:rsid w:val="00124C7E"/>
    <w:rsid w:val="00124D56"/>
    <w:rsid w:val="00124ECB"/>
    <w:rsid w:val="00125BB7"/>
    <w:rsid w:val="00125CB0"/>
    <w:rsid w:val="0012631A"/>
    <w:rsid w:val="00126F8C"/>
    <w:rsid w:val="00127CED"/>
    <w:rsid w:val="00127CF7"/>
    <w:rsid w:val="00130021"/>
    <w:rsid w:val="00130B40"/>
    <w:rsid w:val="00131812"/>
    <w:rsid w:val="00131C0B"/>
    <w:rsid w:val="001320BA"/>
    <w:rsid w:val="00132427"/>
    <w:rsid w:val="00132FE8"/>
    <w:rsid w:val="001334C4"/>
    <w:rsid w:val="00133B6D"/>
    <w:rsid w:val="00133E1A"/>
    <w:rsid w:val="00133ECD"/>
    <w:rsid w:val="00134F1E"/>
    <w:rsid w:val="00135AE6"/>
    <w:rsid w:val="00136964"/>
    <w:rsid w:val="001373F9"/>
    <w:rsid w:val="0013744B"/>
    <w:rsid w:val="001375A9"/>
    <w:rsid w:val="00140257"/>
    <w:rsid w:val="00140618"/>
    <w:rsid w:val="0014098E"/>
    <w:rsid w:val="00140C5C"/>
    <w:rsid w:val="00140D1C"/>
    <w:rsid w:val="00140FCA"/>
    <w:rsid w:val="001418E3"/>
    <w:rsid w:val="00141D1D"/>
    <w:rsid w:val="0014202D"/>
    <w:rsid w:val="00142462"/>
    <w:rsid w:val="0014360B"/>
    <w:rsid w:val="00144A07"/>
    <w:rsid w:val="001457DF"/>
    <w:rsid w:val="00146A29"/>
    <w:rsid w:val="00147139"/>
    <w:rsid w:val="00147487"/>
    <w:rsid w:val="00147EC1"/>
    <w:rsid w:val="00150185"/>
    <w:rsid w:val="00151076"/>
    <w:rsid w:val="00151A67"/>
    <w:rsid w:val="00151D1C"/>
    <w:rsid w:val="00152946"/>
    <w:rsid w:val="00152E82"/>
    <w:rsid w:val="00154FD4"/>
    <w:rsid w:val="001558C3"/>
    <w:rsid w:val="00155DA3"/>
    <w:rsid w:val="00156CE7"/>
    <w:rsid w:val="00156D93"/>
    <w:rsid w:val="0015719C"/>
    <w:rsid w:val="001575CB"/>
    <w:rsid w:val="0015780C"/>
    <w:rsid w:val="0016045A"/>
    <w:rsid w:val="00160597"/>
    <w:rsid w:val="001605C3"/>
    <w:rsid w:val="00160CB0"/>
    <w:rsid w:val="00160DC5"/>
    <w:rsid w:val="0016180D"/>
    <w:rsid w:val="00161E44"/>
    <w:rsid w:val="001628B1"/>
    <w:rsid w:val="00163201"/>
    <w:rsid w:val="00163608"/>
    <w:rsid w:val="00163B99"/>
    <w:rsid w:val="00163D5C"/>
    <w:rsid w:val="0016481B"/>
    <w:rsid w:val="00164E08"/>
    <w:rsid w:val="00165A69"/>
    <w:rsid w:val="00165F23"/>
    <w:rsid w:val="00166146"/>
    <w:rsid w:val="00166554"/>
    <w:rsid w:val="00166649"/>
    <w:rsid w:val="00166C90"/>
    <w:rsid w:val="00166CC5"/>
    <w:rsid w:val="00166F98"/>
    <w:rsid w:val="001670EE"/>
    <w:rsid w:val="0016741F"/>
    <w:rsid w:val="00167463"/>
    <w:rsid w:val="001678AF"/>
    <w:rsid w:val="0016791C"/>
    <w:rsid w:val="00167A78"/>
    <w:rsid w:val="001709EB"/>
    <w:rsid w:val="00170F9B"/>
    <w:rsid w:val="00171A31"/>
    <w:rsid w:val="0017237C"/>
    <w:rsid w:val="00172A52"/>
    <w:rsid w:val="00173663"/>
    <w:rsid w:val="00173E31"/>
    <w:rsid w:val="001747BD"/>
    <w:rsid w:val="00174E48"/>
    <w:rsid w:val="001753A9"/>
    <w:rsid w:val="001757B2"/>
    <w:rsid w:val="0017626E"/>
    <w:rsid w:val="00176E81"/>
    <w:rsid w:val="001774A1"/>
    <w:rsid w:val="00177984"/>
    <w:rsid w:val="00177B97"/>
    <w:rsid w:val="0018066E"/>
    <w:rsid w:val="001827BE"/>
    <w:rsid w:val="0018285A"/>
    <w:rsid w:val="001831D1"/>
    <w:rsid w:val="00184370"/>
    <w:rsid w:val="0018443A"/>
    <w:rsid w:val="001847AB"/>
    <w:rsid w:val="00184DA8"/>
    <w:rsid w:val="001850C1"/>
    <w:rsid w:val="0018560C"/>
    <w:rsid w:val="00185D78"/>
    <w:rsid w:val="001865D3"/>
    <w:rsid w:val="001876ED"/>
    <w:rsid w:val="00190018"/>
    <w:rsid w:val="001907C4"/>
    <w:rsid w:val="00190C6A"/>
    <w:rsid w:val="00190F02"/>
    <w:rsid w:val="00190FBF"/>
    <w:rsid w:val="001914B5"/>
    <w:rsid w:val="00191593"/>
    <w:rsid w:val="00191C50"/>
    <w:rsid w:val="00192511"/>
    <w:rsid w:val="00192A1E"/>
    <w:rsid w:val="00192BD3"/>
    <w:rsid w:val="00192D8D"/>
    <w:rsid w:val="00192DD4"/>
    <w:rsid w:val="0019358E"/>
    <w:rsid w:val="001936FB"/>
    <w:rsid w:val="0019380B"/>
    <w:rsid w:val="00193C5C"/>
    <w:rsid w:val="00193CE5"/>
    <w:rsid w:val="00194FDA"/>
    <w:rsid w:val="001952FB"/>
    <w:rsid w:val="00195E96"/>
    <w:rsid w:val="0019609C"/>
    <w:rsid w:val="001968B3"/>
    <w:rsid w:val="00196CB9"/>
    <w:rsid w:val="0019728A"/>
    <w:rsid w:val="00197583"/>
    <w:rsid w:val="001A005A"/>
    <w:rsid w:val="001A0100"/>
    <w:rsid w:val="001A0111"/>
    <w:rsid w:val="001A15EE"/>
    <w:rsid w:val="001A2500"/>
    <w:rsid w:val="001A2D97"/>
    <w:rsid w:val="001A2FCF"/>
    <w:rsid w:val="001A3591"/>
    <w:rsid w:val="001A42A5"/>
    <w:rsid w:val="001A45E7"/>
    <w:rsid w:val="001A4CED"/>
    <w:rsid w:val="001A535D"/>
    <w:rsid w:val="001A5927"/>
    <w:rsid w:val="001A5B3D"/>
    <w:rsid w:val="001A5D70"/>
    <w:rsid w:val="001A630D"/>
    <w:rsid w:val="001A6450"/>
    <w:rsid w:val="001A66C1"/>
    <w:rsid w:val="001A6B15"/>
    <w:rsid w:val="001A6C93"/>
    <w:rsid w:val="001A6FD1"/>
    <w:rsid w:val="001A7620"/>
    <w:rsid w:val="001B01FB"/>
    <w:rsid w:val="001B0F1E"/>
    <w:rsid w:val="001B1094"/>
    <w:rsid w:val="001B159E"/>
    <w:rsid w:val="001B16A5"/>
    <w:rsid w:val="001B18B4"/>
    <w:rsid w:val="001B1F02"/>
    <w:rsid w:val="001B21D1"/>
    <w:rsid w:val="001B33B1"/>
    <w:rsid w:val="001B3646"/>
    <w:rsid w:val="001B3A84"/>
    <w:rsid w:val="001B485E"/>
    <w:rsid w:val="001B48D3"/>
    <w:rsid w:val="001B4FDB"/>
    <w:rsid w:val="001B5130"/>
    <w:rsid w:val="001B5336"/>
    <w:rsid w:val="001B6400"/>
    <w:rsid w:val="001B6930"/>
    <w:rsid w:val="001B7251"/>
    <w:rsid w:val="001B7EB5"/>
    <w:rsid w:val="001C0886"/>
    <w:rsid w:val="001C1547"/>
    <w:rsid w:val="001C1859"/>
    <w:rsid w:val="001C1B94"/>
    <w:rsid w:val="001C1D52"/>
    <w:rsid w:val="001C3713"/>
    <w:rsid w:val="001C3AC8"/>
    <w:rsid w:val="001C3CE5"/>
    <w:rsid w:val="001C3EB7"/>
    <w:rsid w:val="001C4043"/>
    <w:rsid w:val="001C41C4"/>
    <w:rsid w:val="001C4AD2"/>
    <w:rsid w:val="001C4CBE"/>
    <w:rsid w:val="001C5138"/>
    <w:rsid w:val="001C64DB"/>
    <w:rsid w:val="001C67A7"/>
    <w:rsid w:val="001C6C6D"/>
    <w:rsid w:val="001C6C98"/>
    <w:rsid w:val="001C6EED"/>
    <w:rsid w:val="001C7F53"/>
    <w:rsid w:val="001D0772"/>
    <w:rsid w:val="001D0D59"/>
    <w:rsid w:val="001D1410"/>
    <w:rsid w:val="001D159C"/>
    <w:rsid w:val="001D2EF2"/>
    <w:rsid w:val="001D2F48"/>
    <w:rsid w:val="001D3081"/>
    <w:rsid w:val="001D3769"/>
    <w:rsid w:val="001D3B77"/>
    <w:rsid w:val="001D3E00"/>
    <w:rsid w:val="001D4FCB"/>
    <w:rsid w:val="001D5341"/>
    <w:rsid w:val="001D61AC"/>
    <w:rsid w:val="001D70BD"/>
    <w:rsid w:val="001E0709"/>
    <w:rsid w:val="001E0887"/>
    <w:rsid w:val="001E0EB0"/>
    <w:rsid w:val="001E1AD1"/>
    <w:rsid w:val="001E1BE6"/>
    <w:rsid w:val="001E424A"/>
    <w:rsid w:val="001E45CC"/>
    <w:rsid w:val="001E497B"/>
    <w:rsid w:val="001E4E37"/>
    <w:rsid w:val="001E60E1"/>
    <w:rsid w:val="001E71BA"/>
    <w:rsid w:val="001E73BD"/>
    <w:rsid w:val="001E7A9A"/>
    <w:rsid w:val="001E7F57"/>
    <w:rsid w:val="001F0065"/>
    <w:rsid w:val="001F0077"/>
    <w:rsid w:val="001F017E"/>
    <w:rsid w:val="001F037F"/>
    <w:rsid w:val="001F1D10"/>
    <w:rsid w:val="001F3331"/>
    <w:rsid w:val="001F3F14"/>
    <w:rsid w:val="001F3F19"/>
    <w:rsid w:val="001F4324"/>
    <w:rsid w:val="001F5441"/>
    <w:rsid w:val="001F5DC6"/>
    <w:rsid w:val="001F61AE"/>
    <w:rsid w:val="001F6C05"/>
    <w:rsid w:val="001F787C"/>
    <w:rsid w:val="0020013A"/>
    <w:rsid w:val="00200641"/>
    <w:rsid w:val="00200E62"/>
    <w:rsid w:val="00202162"/>
    <w:rsid w:val="00202223"/>
    <w:rsid w:val="00202BD1"/>
    <w:rsid w:val="0020376C"/>
    <w:rsid w:val="00205287"/>
    <w:rsid w:val="00205338"/>
    <w:rsid w:val="002057D1"/>
    <w:rsid w:val="00207399"/>
    <w:rsid w:val="00211090"/>
    <w:rsid w:val="00211594"/>
    <w:rsid w:val="0021174A"/>
    <w:rsid w:val="00211A90"/>
    <w:rsid w:val="00211CBA"/>
    <w:rsid w:val="002120AD"/>
    <w:rsid w:val="002123F0"/>
    <w:rsid w:val="00212F6D"/>
    <w:rsid w:val="0021377B"/>
    <w:rsid w:val="00213A01"/>
    <w:rsid w:val="00214C51"/>
    <w:rsid w:val="0021562A"/>
    <w:rsid w:val="00215E38"/>
    <w:rsid w:val="00216250"/>
    <w:rsid w:val="0021634D"/>
    <w:rsid w:val="00216443"/>
    <w:rsid w:val="0021683E"/>
    <w:rsid w:val="00216EB4"/>
    <w:rsid w:val="00217CB2"/>
    <w:rsid w:val="00220CC1"/>
    <w:rsid w:val="00220CD6"/>
    <w:rsid w:val="00220E24"/>
    <w:rsid w:val="002234E4"/>
    <w:rsid w:val="00224370"/>
    <w:rsid w:val="00226FA5"/>
    <w:rsid w:val="00227499"/>
    <w:rsid w:val="0022762A"/>
    <w:rsid w:val="0022777F"/>
    <w:rsid w:val="00227C67"/>
    <w:rsid w:val="002304C9"/>
    <w:rsid w:val="00230601"/>
    <w:rsid w:val="00232C76"/>
    <w:rsid w:val="00232DCE"/>
    <w:rsid w:val="002337F7"/>
    <w:rsid w:val="00233CF1"/>
    <w:rsid w:val="002342B0"/>
    <w:rsid w:val="00234399"/>
    <w:rsid w:val="0023497D"/>
    <w:rsid w:val="00235267"/>
    <w:rsid w:val="002359E7"/>
    <w:rsid w:val="0023734F"/>
    <w:rsid w:val="00237B1A"/>
    <w:rsid w:val="002408B6"/>
    <w:rsid w:val="002409A7"/>
    <w:rsid w:val="00240A5E"/>
    <w:rsid w:val="00240AAC"/>
    <w:rsid w:val="00240BDD"/>
    <w:rsid w:val="00240C53"/>
    <w:rsid w:val="00241050"/>
    <w:rsid w:val="00241861"/>
    <w:rsid w:val="00241B0E"/>
    <w:rsid w:val="002422D4"/>
    <w:rsid w:val="002427DC"/>
    <w:rsid w:val="002434EA"/>
    <w:rsid w:val="00243B61"/>
    <w:rsid w:val="00243D92"/>
    <w:rsid w:val="00243F83"/>
    <w:rsid w:val="002449F2"/>
    <w:rsid w:val="0024589A"/>
    <w:rsid w:val="00245AA9"/>
    <w:rsid w:val="00246426"/>
    <w:rsid w:val="002467B3"/>
    <w:rsid w:val="00247608"/>
    <w:rsid w:val="0025008D"/>
    <w:rsid w:val="00250D64"/>
    <w:rsid w:val="002514D6"/>
    <w:rsid w:val="00252BA6"/>
    <w:rsid w:val="00252CD8"/>
    <w:rsid w:val="0025393E"/>
    <w:rsid w:val="00253BCE"/>
    <w:rsid w:val="002549BD"/>
    <w:rsid w:val="0025544F"/>
    <w:rsid w:val="00255C7F"/>
    <w:rsid w:val="002561E5"/>
    <w:rsid w:val="00256280"/>
    <w:rsid w:val="00256AE6"/>
    <w:rsid w:val="00256D61"/>
    <w:rsid w:val="00256EA5"/>
    <w:rsid w:val="0025717C"/>
    <w:rsid w:val="002575DE"/>
    <w:rsid w:val="00257EC4"/>
    <w:rsid w:val="00260A0E"/>
    <w:rsid w:val="00260AA2"/>
    <w:rsid w:val="00260DBB"/>
    <w:rsid w:val="002610C2"/>
    <w:rsid w:val="0026154F"/>
    <w:rsid w:val="00261A22"/>
    <w:rsid w:val="00262466"/>
    <w:rsid w:val="00262EEC"/>
    <w:rsid w:val="00262F52"/>
    <w:rsid w:val="00263198"/>
    <w:rsid w:val="00263E81"/>
    <w:rsid w:val="00264052"/>
    <w:rsid w:val="002641D4"/>
    <w:rsid w:val="00264775"/>
    <w:rsid w:val="00264AED"/>
    <w:rsid w:val="00264F49"/>
    <w:rsid w:val="002650BA"/>
    <w:rsid w:val="00265F29"/>
    <w:rsid w:val="0026694C"/>
    <w:rsid w:val="002674BB"/>
    <w:rsid w:val="002707E2"/>
    <w:rsid w:val="002711BC"/>
    <w:rsid w:val="00272076"/>
    <w:rsid w:val="00273130"/>
    <w:rsid w:val="002743E9"/>
    <w:rsid w:val="00274511"/>
    <w:rsid w:val="00274707"/>
    <w:rsid w:val="0027496E"/>
    <w:rsid w:val="00275088"/>
    <w:rsid w:val="00275940"/>
    <w:rsid w:val="00275A1C"/>
    <w:rsid w:val="00275B2B"/>
    <w:rsid w:val="00275C00"/>
    <w:rsid w:val="00275DCC"/>
    <w:rsid w:val="0027617B"/>
    <w:rsid w:val="002769CD"/>
    <w:rsid w:val="00276EF5"/>
    <w:rsid w:val="00277764"/>
    <w:rsid w:val="00277E75"/>
    <w:rsid w:val="0028009C"/>
    <w:rsid w:val="002800DC"/>
    <w:rsid w:val="00280782"/>
    <w:rsid w:val="00281F7F"/>
    <w:rsid w:val="002820E4"/>
    <w:rsid w:val="00282A7D"/>
    <w:rsid w:val="002831E4"/>
    <w:rsid w:val="00283890"/>
    <w:rsid w:val="00283B57"/>
    <w:rsid w:val="00283EB3"/>
    <w:rsid w:val="0028609D"/>
    <w:rsid w:val="00286DB2"/>
    <w:rsid w:val="00287620"/>
    <w:rsid w:val="00290171"/>
    <w:rsid w:val="002901B2"/>
    <w:rsid w:val="00290BDE"/>
    <w:rsid w:val="0029205C"/>
    <w:rsid w:val="00292282"/>
    <w:rsid w:val="0029242F"/>
    <w:rsid w:val="00292445"/>
    <w:rsid w:val="00292CAB"/>
    <w:rsid w:val="00292CDA"/>
    <w:rsid w:val="00293207"/>
    <w:rsid w:val="00294592"/>
    <w:rsid w:val="00294B0B"/>
    <w:rsid w:val="00294BE8"/>
    <w:rsid w:val="00295DFE"/>
    <w:rsid w:val="002A0506"/>
    <w:rsid w:val="002A0DD8"/>
    <w:rsid w:val="002A10D1"/>
    <w:rsid w:val="002A17ED"/>
    <w:rsid w:val="002A1930"/>
    <w:rsid w:val="002A1E55"/>
    <w:rsid w:val="002A28C6"/>
    <w:rsid w:val="002A2CB6"/>
    <w:rsid w:val="002A3067"/>
    <w:rsid w:val="002A3093"/>
    <w:rsid w:val="002A349E"/>
    <w:rsid w:val="002A34A2"/>
    <w:rsid w:val="002A3D92"/>
    <w:rsid w:val="002A4607"/>
    <w:rsid w:val="002A4630"/>
    <w:rsid w:val="002A46C8"/>
    <w:rsid w:val="002A4D93"/>
    <w:rsid w:val="002A59FD"/>
    <w:rsid w:val="002A65AD"/>
    <w:rsid w:val="002A67EC"/>
    <w:rsid w:val="002A6A2F"/>
    <w:rsid w:val="002A6ED4"/>
    <w:rsid w:val="002A6FB9"/>
    <w:rsid w:val="002A7313"/>
    <w:rsid w:val="002A766A"/>
    <w:rsid w:val="002B06EA"/>
    <w:rsid w:val="002B13B1"/>
    <w:rsid w:val="002B15BB"/>
    <w:rsid w:val="002B1EF1"/>
    <w:rsid w:val="002B3191"/>
    <w:rsid w:val="002B3CF1"/>
    <w:rsid w:val="002B3F85"/>
    <w:rsid w:val="002B48F3"/>
    <w:rsid w:val="002B52A8"/>
    <w:rsid w:val="002B57B2"/>
    <w:rsid w:val="002B6191"/>
    <w:rsid w:val="002B6350"/>
    <w:rsid w:val="002B6898"/>
    <w:rsid w:val="002B69DE"/>
    <w:rsid w:val="002B6BF4"/>
    <w:rsid w:val="002B6D04"/>
    <w:rsid w:val="002B6E6B"/>
    <w:rsid w:val="002B7A68"/>
    <w:rsid w:val="002B7A84"/>
    <w:rsid w:val="002B7AFF"/>
    <w:rsid w:val="002C0DC6"/>
    <w:rsid w:val="002C140F"/>
    <w:rsid w:val="002C1419"/>
    <w:rsid w:val="002C1A3A"/>
    <w:rsid w:val="002C1EC8"/>
    <w:rsid w:val="002C3B97"/>
    <w:rsid w:val="002C3E54"/>
    <w:rsid w:val="002C43EF"/>
    <w:rsid w:val="002C4505"/>
    <w:rsid w:val="002C4B2C"/>
    <w:rsid w:val="002C4C6F"/>
    <w:rsid w:val="002C4E0A"/>
    <w:rsid w:val="002C5824"/>
    <w:rsid w:val="002C5923"/>
    <w:rsid w:val="002C59DE"/>
    <w:rsid w:val="002C6478"/>
    <w:rsid w:val="002C6848"/>
    <w:rsid w:val="002C69CC"/>
    <w:rsid w:val="002C75A9"/>
    <w:rsid w:val="002C7F03"/>
    <w:rsid w:val="002D037B"/>
    <w:rsid w:val="002D0632"/>
    <w:rsid w:val="002D1E12"/>
    <w:rsid w:val="002D222D"/>
    <w:rsid w:val="002D27F1"/>
    <w:rsid w:val="002D31CE"/>
    <w:rsid w:val="002D34C9"/>
    <w:rsid w:val="002D370B"/>
    <w:rsid w:val="002D38BB"/>
    <w:rsid w:val="002D3B12"/>
    <w:rsid w:val="002D3B4B"/>
    <w:rsid w:val="002D4874"/>
    <w:rsid w:val="002D491B"/>
    <w:rsid w:val="002D5E0B"/>
    <w:rsid w:val="002D5F08"/>
    <w:rsid w:val="002D5F50"/>
    <w:rsid w:val="002D674A"/>
    <w:rsid w:val="002D74EF"/>
    <w:rsid w:val="002D775C"/>
    <w:rsid w:val="002D7D52"/>
    <w:rsid w:val="002E0670"/>
    <w:rsid w:val="002E08AA"/>
    <w:rsid w:val="002E0DF1"/>
    <w:rsid w:val="002E13E6"/>
    <w:rsid w:val="002E1552"/>
    <w:rsid w:val="002E19C7"/>
    <w:rsid w:val="002E2431"/>
    <w:rsid w:val="002E2F15"/>
    <w:rsid w:val="002E4727"/>
    <w:rsid w:val="002E51F8"/>
    <w:rsid w:val="002E5333"/>
    <w:rsid w:val="002E5AC7"/>
    <w:rsid w:val="002E6054"/>
    <w:rsid w:val="002E6555"/>
    <w:rsid w:val="002F0282"/>
    <w:rsid w:val="002F098E"/>
    <w:rsid w:val="002F25D9"/>
    <w:rsid w:val="002F2863"/>
    <w:rsid w:val="002F2873"/>
    <w:rsid w:val="002F2A70"/>
    <w:rsid w:val="002F37CD"/>
    <w:rsid w:val="002F41F2"/>
    <w:rsid w:val="002F460B"/>
    <w:rsid w:val="002F4765"/>
    <w:rsid w:val="002F5774"/>
    <w:rsid w:val="002F63C7"/>
    <w:rsid w:val="002F6BFF"/>
    <w:rsid w:val="002F6C64"/>
    <w:rsid w:val="002F6F36"/>
    <w:rsid w:val="002F741A"/>
    <w:rsid w:val="00300AD9"/>
    <w:rsid w:val="003013D2"/>
    <w:rsid w:val="00301872"/>
    <w:rsid w:val="003018D5"/>
    <w:rsid w:val="00302327"/>
    <w:rsid w:val="00302489"/>
    <w:rsid w:val="00303569"/>
    <w:rsid w:val="00303CD4"/>
    <w:rsid w:val="0030506A"/>
    <w:rsid w:val="003050E7"/>
    <w:rsid w:val="0030514F"/>
    <w:rsid w:val="00305431"/>
    <w:rsid w:val="00305556"/>
    <w:rsid w:val="003060FF"/>
    <w:rsid w:val="0030681F"/>
    <w:rsid w:val="00306C22"/>
    <w:rsid w:val="00306C2C"/>
    <w:rsid w:val="00306C2D"/>
    <w:rsid w:val="0030704B"/>
    <w:rsid w:val="00307A19"/>
    <w:rsid w:val="00307CB8"/>
    <w:rsid w:val="00307D2E"/>
    <w:rsid w:val="00310C0E"/>
    <w:rsid w:val="00310F4B"/>
    <w:rsid w:val="0031104D"/>
    <w:rsid w:val="00311603"/>
    <w:rsid w:val="003120DA"/>
    <w:rsid w:val="00313570"/>
    <w:rsid w:val="0031371B"/>
    <w:rsid w:val="00313ED8"/>
    <w:rsid w:val="00316921"/>
    <w:rsid w:val="00316B12"/>
    <w:rsid w:val="00316D31"/>
    <w:rsid w:val="00317254"/>
    <w:rsid w:val="00317320"/>
    <w:rsid w:val="0031752F"/>
    <w:rsid w:val="00317562"/>
    <w:rsid w:val="0032202B"/>
    <w:rsid w:val="003225C3"/>
    <w:rsid w:val="00322D39"/>
    <w:rsid w:val="00324AA1"/>
    <w:rsid w:val="00325643"/>
    <w:rsid w:val="00326FCA"/>
    <w:rsid w:val="003273F5"/>
    <w:rsid w:val="00327ACA"/>
    <w:rsid w:val="00330347"/>
    <w:rsid w:val="00330418"/>
    <w:rsid w:val="0033049F"/>
    <w:rsid w:val="00330D17"/>
    <w:rsid w:val="003334FC"/>
    <w:rsid w:val="00334342"/>
    <w:rsid w:val="0033446B"/>
    <w:rsid w:val="003345B6"/>
    <w:rsid w:val="00334745"/>
    <w:rsid w:val="00334AEC"/>
    <w:rsid w:val="00334B05"/>
    <w:rsid w:val="00334F09"/>
    <w:rsid w:val="0033507C"/>
    <w:rsid w:val="003350A9"/>
    <w:rsid w:val="003356F4"/>
    <w:rsid w:val="00336025"/>
    <w:rsid w:val="003364D8"/>
    <w:rsid w:val="00337B61"/>
    <w:rsid w:val="00337FBB"/>
    <w:rsid w:val="00340B7A"/>
    <w:rsid w:val="00341026"/>
    <w:rsid w:val="00341256"/>
    <w:rsid w:val="003414B6"/>
    <w:rsid w:val="00341A35"/>
    <w:rsid w:val="00341C03"/>
    <w:rsid w:val="00342643"/>
    <w:rsid w:val="003441B3"/>
    <w:rsid w:val="0034442F"/>
    <w:rsid w:val="0034464C"/>
    <w:rsid w:val="00344879"/>
    <w:rsid w:val="00344B8C"/>
    <w:rsid w:val="00344DED"/>
    <w:rsid w:val="00344EED"/>
    <w:rsid w:val="00345198"/>
    <w:rsid w:val="003456B4"/>
    <w:rsid w:val="00345C69"/>
    <w:rsid w:val="00346396"/>
    <w:rsid w:val="0034663F"/>
    <w:rsid w:val="00347528"/>
    <w:rsid w:val="003476A0"/>
    <w:rsid w:val="00347C6E"/>
    <w:rsid w:val="00347EDC"/>
    <w:rsid w:val="00350254"/>
    <w:rsid w:val="003504D3"/>
    <w:rsid w:val="003504E0"/>
    <w:rsid w:val="00350C8A"/>
    <w:rsid w:val="003516EF"/>
    <w:rsid w:val="00351FAD"/>
    <w:rsid w:val="00352936"/>
    <w:rsid w:val="00352DB5"/>
    <w:rsid w:val="00354C1C"/>
    <w:rsid w:val="00354CFD"/>
    <w:rsid w:val="0035537F"/>
    <w:rsid w:val="00355816"/>
    <w:rsid w:val="00355E95"/>
    <w:rsid w:val="00356243"/>
    <w:rsid w:val="003563E4"/>
    <w:rsid w:val="003569F0"/>
    <w:rsid w:val="003578D8"/>
    <w:rsid w:val="00357D14"/>
    <w:rsid w:val="00361100"/>
    <w:rsid w:val="00361DEC"/>
    <w:rsid w:val="00361E24"/>
    <w:rsid w:val="0036324D"/>
    <w:rsid w:val="00363577"/>
    <w:rsid w:val="003641C7"/>
    <w:rsid w:val="00364B2D"/>
    <w:rsid w:val="00364F48"/>
    <w:rsid w:val="0036580A"/>
    <w:rsid w:val="003660A6"/>
    <w:rsid w:val="00366233"/>
    <w:rsid w:val="0036776C"/>
    <w:rsid w:val="00367BDB"/>
    <w:rsid w:val="00367EE8"/>
    <w:rsid w:val="0037057D"/>
    <w:rsid w:val="0037073D"/>
    <w:rsid w:val="00370769"/>
    <w:rsid w:val="00370972"/>
    <w:rsid w:val="00370C26"/>
    <w:rsid w:val="00370EB1"/>
    <w:rsid w:val="003711F3"/>
    <w:rsid w:val="003711F7"/>
    <w:rsid w:val="003719C8"/>
    <w:rsid w:val="00371BC2"/>
    <w:rsid w:val="00371CA2"/>
    <w:rsid w:val="00371CB4"/>
    <w:rsid w:val="00371F40"/>
    <w:rsid w:val="00373D37"/>
    <w:rsid w:val="00373DF0"/>
    <w:rsid w:val="00373E4C"/>
    <w:rsid w:val="00373FFA"/>
    <w:rsid w:val="00374A53"/>
    <w:rsid w:val="00374AC4"/>
    <w:rsid w:val="00374AD5"/>
    <w:rsid w:val="003753F4"/>
    <w:rsid w:val="003756A8"/>
    <w:rsid w:val="003758A5"/>
    <w:rsid w:val="0037619A"/>
    <w:rsid w:val="003764B4"/>
    <w:rsid w:val="003764B9"/>
    <w:rsid w:val="0037691D"/>
    <w:rsid w:val="00377C58"/>
    <w:rsid w:val="00377C8A"/>
    <w:rsid w:val="003804FF"/>
    <w:rsid w:val="0038071C"/>
    <w:rsid w:val="00380CEC"/>
    <w:rsid w:val="003817C4"/>
    <w:rsid w:val="003819B2"/>
    <w:rsid w:val="00382BFE"/>
    <w:rsid w:val="00383D84"/>
    <w:rsid w:val="0038412A"/>
    <w:rsid w:val="00384412"/>
    <w:rsid w:val="00385A9F"/>
    <w:rsid w:val="00387D39"/>
    <w:rsid w:val="00390C09"/>
    <w:rsid w:val="00390C69"/>
    <w:rsid w:val="00391C01"/>
    <w:rsid w:val="00392044"/>
    <w:rsid w:val="003927AE"/>
    <w:rsid w:val="00392843"/>
    <w:rsid w:val="00392B4E"/>
    <w:rsid w:val="00392E8C"/>
    <w:rsid w:val="00394421"/>
    <w:rsid w:val="003946DA"/>
    <w:rsid w:val="00394732"/>
    <w:rsid w:val="00394CA6"/>
    <w:rsid w:val="00394DC1"/>
    <w:rsid w:val="00394ECE"/>
    <w:rsid w:val="00395C43"/>
    <w:rsid w:val="003961B3"/>
    <w:rsid w:val="0039685D"/>
    <w:rsid w:val="00396E76"/>
    <w:rsid w:val="0039701D"/>
    <w:rsid w:val="00397583"/>
    <w:rsid w:val="003A010E"/>
    <w:rsid w:val="003A1582"/>
    <w:rsid w:val="003A1A99"/>
    <w:rsid w:val="003A1B5F"/>
    <w:rsid w:val="003A2C37"/>
    <w:rsid w:val="003A2D0C"/>
    <w:rsid w:val="003A450C"/>
    <w:rsid w:val="003A4574"/>
    <w:rsid w:val="003A4C03"/>
    <w:rsid w:val="003A4C7A"/>
    <w:rsid w:val="003A4E31"/>
    <w:rsid w:val="003A64BA"/>
    <w:rsid w:val="003A65B1"/>
    <w:rsid w:val="003A6628"/>
    <w:rsid w:val="003A69F1"/>
    <w:rsid w:val="003A76F3"/>
    <w:rsid w:val="003A7F33"/>
    <w:rsid w:val="003B0042"/>
    <w:rsid w:val="003B0B92"/>
    <w:rsid w:val="003B12D8"/>
    <w:rsid w:val="003B1A03"/>
    <w:rsid w:val="003B1D87"/>
    <w:rsid w:val="003B22EA"/>
    <w:rsid w:val="003B2975"/>
    <w:rsid w:val="003B3394"/>
    <w:rsid w:val="003B46A0"/>
    <w:rsid w:val="003B4A55"/>
    <w:rsid w:val="003B4A9A"/>
    <w:rsid w:val="003B54A0"/>
    <w:rsid w:val="003B5D24"/>
    <w:rsid w:val="003B5DA0"/>
    <w:rsid w:val="003B6A12"/>
    <w:rsid w:val="003B6ADA"/>
    <w:rsid w:val="003B6D92"/>
    <w:rsid w:val="003B7968"/>
    <w:rsid w:val="003C0847"/>
    <w:rsid w:val="003C1131"/>
    <w:rsid w:val="003C1394"/>
    <w:rsid w:val="003C1579"/>
    <w:rsid w:val="003C187F"/>
    <w:rsid w:val="003C1CEF"/>
    <w:rsid w:val="003C2134"/>
    <w:rsid w:val="003C28AD"/>
    <w:rsid w:val="003C2BD3"/>
    <w:rsid w:val="003C30E0"/>
    <w:rsid w:val="003C31C5"/>
    <w:rsid w:val="003C3969"/>
    <w:rsid w:val="003C3AE8"/>
    <w:rsid w:val="003C4955"/>
    <w:rsid w:val="003C539C"/>
    <w:rsid w:val="003C540E"/>
    <w:rsid w:val="003C5741"/>
    <w:rsid w:val="003C6260"/>
    <w:rsid w:val="003C7081"/>
    <w:rsid w:val="003C72BD"/>
    <w:rsid w:val="003C7935"/>
    <w:rsid w:val="003C7D8C"/>
    <w:rsid w:val="003D0E38"/>
    <w:rsid w:val="003D1864"/>
    <w:rsid w:val="003D201A"/>
    <w:rsid w:val="003D230F"/>
    <w:rsid w:val="003D35C1"/>
    <w:rsid w:val="003D3B37"/>
    <w:rsid w:val="003D3CCF"/>
    <w:rsid w:val="003D40A5"/>
    <w:rsid w:val="003D4282"/>
    <w:rsid w:val="003D436C"/>
    <w:rsid w:val="003D4C49"/>
    <w:rsid w:val="003D4D3D"/>
    <w:rsid w:val="003D5034"/>
    <w:rsid w:val="003D5328"/>
    <w:rsid w:val="003D53B7"/>
    <w:rsid w:val="003D53C7"/>
    <w:rsid w:val="003D581D"/>
    <w:rsid w:val="003D59E0"/>
    <w:rsid w:val="003D5FF8"/>
    <w:rsid w:val="003D630C"/>
    <w:rsid w:val="003D6EC4"/>
    <w:rsid w:val="003D7022"/>
    <w:rsid w:val="003D7AC2"/>
    <w:rsid w:val="003D7BF2"/>
    <w:rsid w:val="003E0217"/>
    <w:rsid w:val="003E0534"/>
    <w:rsid w:val="003E0611"/>
    <w:rsid w:val="003E0839"/>
    <w:rsid w:val="003E2335"/>
    <w:rsid w:val="003E2876"/>
    <w:rsid w:val="003E2C86"/>
    <w:rsid w:val="003E2FB9"/>
    <w:rsid w:val="003E40E1"/>
    <w:rsid w:val="003E5107"/>
    <w:rsid w:val="003E5501"/>
    <w:rsid w:val="003E5581"/>
    <w:rsid w:val="003E565B"/>
    <w:rsid w:val="003E59EF"/>
    <w:rsid w:val="003E6448"/>
    <w:rsid w:val="003E64D8"/>
    <w:rsid w:val="003E6732"/>
    <w:rsid w:val="003E7C9A"/>
    <w:rsid w:val="003F0B5A"/>
    <w:rsid w:val="003F1B75"/>
    <w:rsid w:val="003F1DED"/>
    <w:rsid w:val="003F25F3"/>
    <w:rsid w:val="003F2CBA"/>
    <w:rsid w:val="003F4424"/>
    <w:rsid w:val="003F4980"/>
    <w:rsid w:val="003F4E9D"/>
    <w:rsid w:val="003F526A"/>
    <w:rsid w:val="003F6258"/>
    <w:rsid w:val="003F635C"/>
    <w:rsid w:val="003F648D"/>
    <w:rsid w:val="003F6E85"/>
    <w:rsid w:val="003F6F4F"/>
    <w:rsid w:val="003F7248"/>
    <w:rsid w:val="003F749B"/>
    <w:rsid w:val="00401077"/>
    <w:rsid w:val="004013B7"/>
    <w:rsid w:val="00402043"/>
    <w:rsid w:val="004024FE"/>
    <w:rsid w:val="00402508"/>
    <w:rsid w:val="004025FC"/>
    <w:rsid w:val="0040431D"/>
    <w:rsid w:val="00404DB7"/>
    <w:rsid w:val="00405028"/>
    <w:rsid w:val="00405253"/>
    <w:rsid w:val="00405A03"/>
    <w:rsid w:val="00405BA7"/>
    <w:rsid w:val="00405D76"/>
    <w:rsid w:val="00406029"/>
    <w:rsid w:val="004067A6"/>
    <w:rsid w:val="00406FD5"/>
    <w:rsid w:val="00406FF4"/>
    <w:rsid w:val="004074CC"/>
    <w:rsid w:val="00410D7B"/>
    <w:rsid w:val="00410EEA"/>
    <w:rsid w:val="004121AC"/>
    <w:rsid w:val="004131B7"/>
    <w:rsid w:val="00413B45"/>
    <w:rsid w:val="00413F4D"/>
    <w:rsid w:val="004145CD"/>
    <w:rsid w:val="004149A1"/>
    <w:rsid w:val="00414ECD"/>
    <w:rsid w:val="00414FDC"/>
    <w:rsid w:val="00415863"/>
    <w:rsid w:val="00415CDF"/>
    <w:rsid w:val="00416187"/>
    <w:rsid w:val="00416329"/>
    <w:rsid w:val="0041660E"/>
    <w:rsid w:val="00416A21"/>
    <w:rsid w:val="004178C3"/>
    <w:rsid w:val="004202EC"/>
    <w:rsid w:val="00420E9A"/>
    <w:rsid w:val="0042100C"/>
    <w:rsid w:val="00421A86"/>
    <w:rsid w:val="00421DCB"/>
    <w:rsid w:val="00421F0E"/>
    <w:rsid w:val="004233F6"/>
    <w:rsid w:val="004234AB"/>
    <w:rsid w:val="0042456E"/>
    <w:rsid w:val="00424B15"/>
    <w:rsid w:val="004257AE"/>
    <w:rsid w:val="00425E1B"/>
    <w:rsid w:val="0042606D"/>
    <w:rsid w:val="0042682C"/>
    <w:rsid w:val="004301D5"/>
    <w:rsid w:val="00430D17"/>
    <w:rsid w:val="00430F9E"/>
    <w:rsid w:val="0043117B"/>
    <w:rsid w:val="00432B13"/>
    <w:rsid w:val="004333EF"/>
    <w:rsid w:val="00433C80"/>
    <w:rsid w:val="00434665"/>
    <w:rsid w:val="00434FDA"/>
    <w:rsid w:val="004351D6"/>
    <w:rsid w:val="004356C0"/>
    <w:rsid w:val="00435F5C"/>
    <w:rsid w:val="00436787"/>
    <w:rsid w:val="00436811"/>
    <w:rsid w:val="00436BB4"/>
    <w:rsid w:val="00437078"/>
    <w:rsid w:val="00437965"/>
    <w:rsid w:val="00437A76"/>
    <w:rsid w:val="00437B03"/>
    <w:rsid w:val="004401D0"/>
    <w:rsid w:val="004410BF"/>
    <w:rsid w:val="0044137B"/>
    <w:rsid w:val="00441A61"/>
    <w:rsid w:val="0044253A"/>
    <w:rsid w:val="00442976"/>
    <w:rsid w:val="00442CFB"/>
    <w:rsid w:val="00442D68"/>
    <w:rsid w:val="00443C4D"/>
    <w:rsid w:val="00443CD4"/>
    <w:rsid w:val="004443AD"/>
    <w:rsid w:val="004448DE"/>
    <w:rsid w:val="00444A9A"/>
    <w:rsid w:val="00444F4A"/>
    <w:rsid w:val="004456C5"/>
    <w:rsid w:val="00446328"/>
    <w:rsid w:val="0044679E"/>
    <w:rsid w:val="00446AE1"/>
    <w:rsid w:val="0044710A"/>
    <w:rsid w:val="00447609"/>
    <w:rsid w:val="004477E0"/>
    <w:rsid w:val="0045105E"/>
    <w:rsid w:val="0045154A"/>
    <w:rsid w:val="00451694"/>
    <w:rsid w:val="00452F71"/>
    <w:rsid w:val="00453825"/>
    <w:rsid w:val="0045389C"/>
    <w:rsid w:val="0045532D"/>
    <w:rsid w:val="0045565F"/>
    <w:rsid w:val="00455C05"/>
    <w:rsid w:val="004570BA"/>
    <w:rsid w:val="0045711E"/>
    <w:rsid w:val="00457367"/>
    <w:rsid w:val="004578FD"/>
    <w:rsid w:val="00460AC8"/>
    <w:rsid w:val="00460D52"/>
    <w:rsid w:val="00461A25"/>
    <w:rsid w:val="00462984"/>
    <w:rsid w:val="0046326D"/>
    <w:rsid w:val="00463C14"/>
    <w:rsid w:val="00463D5A"/>
    <w:rsid w:val="004641E7"/>
    <w:rsid w:val="004651CD"/>
    <w:rsid w:val="004661B2"/>
    <w:rsid w:val="004707D1"/>
    <w:rsid w:val="004719A5"/>
    <w:rsid w:val="00472B8F"/>
    <w:rsid w:val="004731C2"/>
    <w:rsid w:val="00473475"/>
    <w:rsid w:val="00473B2D"/>
    <w:rsid w:val="00473BF7"/>
    <w:rsid w:val="004749B1"/>
    <w:rsid w:val="00475A73"/>
    <w:rsid w:val="00476724"/>
    <w:rsid w:val="00476F50"/>
    <w:rsid w:val="00477BA9"/>
    <w:rsid w:val="00480638"/>
    <w:rsid w:val="00480641"/>
    <w:rsid w:val="00480C9E"/>
    <w:rsid w:val="00481A98"/>
    <w:rsid w:val="00481F30"/>
    <w:rsid w:val="00482056"/>
    <w:rsid w:val="004823B7"/>
    <w:rsid w:val="00482D87"/>
    <w:rsid w:val="004831E4"/>
    <w:rsid w:val="00483400"/>
    <w:rsid w:val="00483924"/>
    <w:rsid w:val="00483935"/>
    <w:rsid w:val="0048512E"/>
    <w:rsid w:val="00485FD9"/>
    <w:rsid w:val="004863C2"/>
    <w:rsid w:val="00486E16"/>
    <w:rsid w:val="00486F34"/>
    <w:rsid w:val="00487131"/>
    <w:rsid w:val="00487433"/>
    <w:rsid w:val="004874D5"/>
    <w:rsid w:val="00487D56"/>
    <w:rsid w:val="00487F10"/>
    <w:rsid w:val="004908D0"/>
    <w:rsid w:val="00490A96"/>
    <w:rsid w:val="00491532"/>
    <w:rsid w:val="00491E4E"/>
    <w:rsid w:val="004921E4"/>
    <w:rsid w:val="00493AF6"/>
    <w:rsid w:val="00494263"/>
    <w:rsid w:val="00494445"/>
    <w:rsid w:val="00496682"/>
    <w:rsid w:val="004971A7"/>
    <w:rsid w:val="004971BD"/>
    <w:rsid w:val="004971E0"/>
    <w:rsid w:val="004975E8"/>
    <w:rsid w:val="00497F7A"/>
    <w:rsid w:val="004A0166"/>
    <w:rsid w:val="004A08E5"/>
    <w:rsid w:val="004A16FA"/>
    <w:rsid w:val="004A182D"/>
    <w:rsid w:val="004A184A"/>
    <w:rsid w:val="004A25CE"/>
    <w:rsid w:val="004A25E4"/>
    <w:rsid w:val="004A3700"/>
    <w:rsid w:val="004A3B24"/>
    <w:rsid w:val="004A5016"/>
    <w:rsid w:val="004A50FD"/>
    <w:rsid w:val="004A521B"/>
    <w:rsid w:val="004A5896"/>
    <w:rsid w:val="004A69E9"/>
    <w:rsid w:val="004A6E9C"/>
    <w:rsid w:val="004A72FA"/>
    <w:rsid w:val="004A7B1E"/>
    <w:rsid w:val="004A7C58"/>
    <w:rsid w:val="004A7F2B"/>
    <w:rsid w:val="004B0158"/>
    <w:rsid w:val="004B0507"/>
    <w:rsid w:val="004B0579"/>
    <w:rsid w:val="004B0F51"/>
    <w:rsid w:val="004B11C7"/>
    <w:rsid w:val="004B1DFB"/>
    <w:rsid w:val="004B3370"/>
    <w:rsid w:val="004B3655"/>
    <w:rsid w:val="004B38E1"/>
    <w:rsid w:val="004B3AE0"/>
    <w:rsid w:val="004B6187"/>
    <w:rsid w:val="004B6540"/>
    <w:rsid w:val="004B693E"/>
    <w:rsid w:val="004B694A"/>
    <w:rsid w:val="004C013D"/>
    <w:rsid w:val="004C093E"/>
    <w:rsid w:val="004C0FF7"/>
    <w:rsid w:val="004C13A8"/>
    <w:rsid w:val="004C318A"/>
    <w:rsid w:val="004C3378"/>
    <w:rsid w:val="004C3AEB"/>
    <w:rsid w:val="004C4101"/>
    <w:rsid w:val="004C4441"/>
    <w:rsid w:val="004C451E"/>
    <w:rsid w:val="004C571C"/>
    <w:rsid w:val="004C6826"/>
    <w:rsid w:val="004C6F49"/>
    <w:rsid w:val="004C7044"/>
    <w:rsid w:val="004C7A0D"/>
    <w:rsid w:val="004C7B53"/>
    <w:rsid w:val="004D001C"/>
    <w:rsid w:val="004D1FCB"/>
    <w:rsid w:val="004D1FF7"/>
    <w:rsid w:val="004D20FA"/>
    <w:rsid w:val="004D2C44"/>
    <w:rsid w:val="004D353A"/>
    <w:rsid w:val="004D3FA2"/>
    <w:rsid w:val="004D502A"/>
    <w:rsid w:val="004D5B2F"/>
    <w:rsid w:val="004D638B"/>
    <w:rsid w:val="004D6402"/>
    <w:rsid w:val="004D7B34"/>
    <w:rsid w:val="004D7B83"/>
    <w:rsid w:val="004D7FA9"/>
    <w:rsid w:val="004E0101"/>
    <w:rsid w:val="004E0DD6"/>
    <w:rsid w:val="004E1B33"/>
    <w:rsid w:val="004E2C8D"/>
    <w:rsid w:val="004E37F3"/>
    <w:rsid w:val="004E3BD0"/>
    <w:rsid w:val="004E48EF"/>
    <w:rsid w:val="004E5724"/>
    <w:rsid w:val="004E5E0B"/>
    <w:rsid w:val="004E6876"/>
    <w:rsid w:val="004E6935"/>
    <w:rsid w:val="004E79A4"/>
    <w:rsid w:val="004E7D14"/>
    <w:rsid w:val="004F090F"/>
    <w:rsid w:val="004F0B4F"/>
    <w:rsid w:val="004F0FD5"/>
    <w:rsid w:val="004F10E4"/>
    <w:rsid w:val="004F1273"/>
    <w:rsid w:val="004F13C6"/>
    <w:rsid w:val="004F16D6"/>
    <w:rsid w:val="004F1812"/>
    <w:rsid w:val="004F2C28"/>
    <w:rsid w:val="004F2CBE"/>
    <w:rsid w:val="004F4317"/>
    <w:rsid w:val="004F4718"/>
    <w:rsid w:val="004F4FD2"/>
    <w:rsid w:val="004F50E0"/>
    <w:rsid w:val="004F5304"/>
    <w:rsid w:val="004F5DF0"/>
    <w:rsid w:val="004F5E1E"/>
    <w:rsid w:val="004F630B"/>
    <w:rsid w:val="004F66D1"/>
    <w:rsid w:val="004F6AA8"/>
    <w:rsid w:val="004F74B8"/>
    <w:rsid w:val="004F7A17"/>
    <w:rsid w:val="004F7B77"/>
    <w:rsid w:val="005000B7"/>
    <w:rsid w:val="0050059B"/>
    <w:rsid w:val="00500B0E"/>
    <w:rsid w:val="0050174F"/>
    <w:rsid w:val="00501F64"/>
    <w:rsid w:val="00502770"/>
    <w:rsid w:val="00503375"/>
    <w:rsid w:val="00503403"/>
    <w:rsid w:val="0050387F"/>
    <w:rsid w:val="005046BD"/>
    <w:rsid w:val="00504B91"/>
    <w:rsid w:val="00505437"/>
    <w:rsid w:val="00505487"/>
    <w:rsid w:val="00505D26"/>
    <w:rsid w:val="0050640E"/>
    <w:rsid w:val="00506CE3"/>
    <w:rsid w:val="00506E5D"/>
    <w:rsid w:val="005076A8"/>
    <w:rsid w:val="0050788A"/>
    <w:rsid w:val="00510C74"/>
    <w:rsid w:val="005110A7"/>
    <w:rsid w:val="005113BA"/>
    <w:rsid w:val="005114C1"/>
    <w:rsid w:val="00511A66"/>
    <w:rsid w:val="00511F72"/>
    <w:rsid w:val="005120E8"/>
    <w:rsid w:val="005127AD"/>
    <w:rsid w:val="00513E40"/>
    <w:rsid w:val="00514020"/>
    <w:rsid w:val="00514351"/>
    <w:rsid w:val="005143B2"/>
    <w:rsid w:val="0051447D"/>
    <w:rsid w:val="00514D12"/>
    <w:rsid w:val="0051528E"/>
    <w:rsid w:val="00515318"/>
    <w:rsid w:val="00515C67"/>
    <w:rsid w:val="00515CF2"/>
    <w:rsid w:val="00516316"/>
    <w:rsid w:val="005165AF"/>
    <w:rsid w:val="00516EEE"/>
    <w:rsid w:val="00517684"/>
    <w:rsid w:val="005177D0"/>
    <w:rsid w:val="00517814"/>
    <w:rsid w:val="005204BE"/>
    <w:rsid w:val="005208D4"/>
    <w:rsid w:val="00521B22"/>
    <w:rsid w:val="00521CD8"/>
    <w:rsid w:val="005230C2"/>
    <w:rsid w:val="00523B51"/>
    <w:rsid w:val="005242C0"/>
    <w:rsid w:val="00524463"/>
    <w:rsid w:val="00524755"/>
    <w:rsid w:val="0052480E"/>
    <w:rsid w:val="00525542"/>
    <w:rsid w:val="00525930"/>
    <w:rsid w:val="00525B13"/>
    <w:rsid w:val="00525B48"/>
    <w:rsid w:val="00525C56"/>
    <w:rsid w:val="00525E65"/>
    <w:rsid w:val="00526F07"/>
    <w:rsid w:val="00527128"/>
    <w:rsid w:val="0052729C"/>
    <w:rsid w:val="00530A17"/>
    <w:rsid w:val="00531F6F"/>
    <w:rsid w:val="00532A6E"/>
    <w:rsid w:val="00532F65"/>
    <w:rsid w:val="00533DF8"/>
    <w:rsid w:val="0053424A"/>
    <w:rsid w:val="0053488B"/>
    <w:rsid w:val="00534E24"/>
    <w:rsid w:val="00535E1D"/>
    <w:rsid w:val="0053688D"/>
    <w:rsid w:val="00536912"/>
    <w:rsid w:val="00536F63"/>
    <w:rsid w:val="00537113"/>
    <w:rsid w:val="00537179"/>
    <w:rsid w:val="005405D2"/>
    <w:rsid w:val="00540DA1"/>
    <w:rsid w:val="00540E9D"/>
    <w:rsid w:val="00540F84"/>
    <w:rsid w:val="0054132F"/>
    <w:rsid w:val="0054175C"/>
    <w:rsid w:val="00541A94"/>
    <w:rsid w:val="0054215D"/>
    <w:rsid w:val="00542211"/>
    <w:rsid w:val="005424F5"/>
    <w:rsid w:val="005425C8"/>
    <w:rsid w:val="005433B3"/>
    <w:rsid w:val="00543A6E"/>
    <w:rsid w:val="00543E23"/>
    <w:rsid w:val="00544B8B"/>
    <w:rsid w:val="00544D51"/>
    <w:rsid w:val="005458AB"/>
    <w:rsid w:val="00545AFC"/>
    <w:rsid w:val="00545D97"/>
    <w:rsid w:val="00545EB8"/>
    <w:rsid w:val="00546107"/>
    <w:rsid w:val="005461F3"/>
    <w:rsid w:val="005468B7"/>
    <w:rsid w:val="00546CAE"/>
    <w:rsid w:val="005472BA"/>
    <w:rsid w:val="00547719"/>
    <w:rsid w:val="00547A94"/>
    <w:rsid w:val="00547B97"/>
    <w:rsid w:val="005507AC"/>
    <w:rsid w:val="0055151F"/>
    <w:rsid w:val="005526BF"/>
    <w:rsid w:val="005527AC"/>
    <w:rsid w:val="00552CF6"/>
    <w:rsid w:val="00552FF9"/>
    <w:rsid w:val="005533F0"/>
    <w:rsid w:val="005535BD"/>
    <w:rsid w:val="00553C6E"/>
    <w:rsid w:val="00553D52"/>
    <w:rsid w:val="00555B4E"/>
    <w:rsid w:val="0055649B"/>
    <w:rsid w:val="00556DCB"/>
    <w:rsid w:val="00556DE2"/>
    <w:rsid w:val="00557E8C"/>
    <w:rsid w:val="00560D8A"/>
    <w:rsid w:val="0056150F"/>
    <w:rsid w:val="005618D1"/>
    <w:rsid w:val="005621B5"/>
    <w:rsid w:val="00562AB5"/>
    <w:rsid w:val="00562B05"/>
    <w:rsid w:val="00562B27"/>
    <w:rsid w:val="00562E0F"/>
    <w:rsid w:val="00563178"/>
    <w:rsid w:val="0056383F"/>
    <w:rsid w:val="00563BC1"/>
    <w:rsid w:val="0056411E"/>
    <w:rsid w:val="00564366"/>
    <w:rsid w:val="00564C2F"/>
    <w:rsid w:val="00565076"/>
    <w:rsid w:val="0056549E"/>
    <w:rsid w:val="00565F30"/>
    <w:rsid w:val="0056623C"/>
    <w:rsid w:val="0056669E"/>
    <w:rsid w:val="00566756"/>
    <w:rsid w:val="00567C9B"/>
    <w:rsid w:val="00567EA0"/>
    <w:rsid w:val="005705B5"/>
    <w:rsid w:val="00570804"/>
    <w:rsid w:val="005711A9"/>
    <w:rsid w:val="00571F51"/>
    <w:rsid w:val="005727D9"/>
    <w:rsid w:val="00572A28"/>
    <w:rsid w:val="005737F4"/>
    <w:rsid w:val="00573B91"/>
    <w:rsid w:val="00573C78"/>
    <w:rsid w:val="0057467A"/>
    <w:rsid w:val="0057498E"/>
    <w:rsid w:val="00574AB7"/>
    <w:rsid w:val="00575920"/>
    <w:rsid w:val="00575D9F"/>
    <w:rsid w:val="00575DCE"/>
    <w:rsid w:val="005776AA"/>
    <w:rsid w:val="00577B21"/>
    <w:rsid w:val="005808C2"/>
    <w:rsid w:val="005818FE"/>
    <w:rsid w:val="00581B07"/>
    <w:rsid w:val="005821DE"/>
    <w:rsid w:val="005824E8"/>
    <w:rsid w:val="00582609"/>
    <w:rsid w:val="00582866"/>
    <w:rsid w:val="005829A5"/>
    <w:rsid w:val="005845C8"/>
    <w:rsid w:val="005857C2"/>
    <w:rsid w:val="00585872"/>
    <w:rsid w:val="00586634"/>
    <w:rsid w:val="0058704E"/>
    <w:rsid w:val="00587F05"/>
    <w:rsid w:val="00590334"/>
    <w:rsid w:val="00590457"/>
    <w:rsid w:val="00590476"/>
    <w:rsid w:val="00590B95"/>
    <w:rsid w:val="00590DF7"/>
    <w:rsid w:val="00591AA0"/>
    <w:rsid w:val="00591CFC"/>
    <w:rsid w:val="00591E75"/>
    <w:rsid w:val="005926FE"/>
    <w:rsid w:val="005930F1"/>
    <w:rsid w:val="005931F3"/>
    <w:rsid w:val="005934C2"/>
    <w:rsid w:val="00593645"/>
    <w:rsid w:val="0059393C"/>
    <w:rsid w:val="0059399B"/>
    <w:rsid w:val="00593BF3"/>
    <w:rsid w:val="00594193"/>
    <w:rsid w:val="0059480B"/>
    <w:rsid w:val="005949BD"/>
    <w:rsid w:val="00595AA8"/>
    <w:rsid w:val="00597317"/>
    <w:rsid w:val="00597CAF"/>
    <w:rsid w:val="005A0632"/>
    <w:rsid w:val="005A0F50"/>
    <w:rsid w:val="005A1A0E"/>
    <w:rsid w:val="005A2882"/>
    <w:rsid w:val="005A2891"/>
    <w:rsid w:val="005A28AE"/>
    <w:rsid w:val="005A325E"/>
    <w:rsid w:val="005A342D"/>
    <w:rsid w:val="005A3453"/>
    <w:rsid w:val="005A3B56"/>
    <w:rsid w:val="005A435D"/>
    <w:rsid w:val="005A5048"/>
    <w:rsid w:val="005A5C2F"/>
    <w:rsid w:val="005A6404"/>
    <w:rsid w:val="005A74E9"/>
    <w:rsid w:val="005A7B68"/>
    <w:rsid w:val="005B098E"/>
    <w:rsid w:val="005B120F"/>
    <w:rsid w:val="005B1311"/>
    <w:rsid w:val="005B15B7"/>
    <w:rsid w:val="005B1C09"/>
    <w:rsid w:val="005B20E0"/>
    <w:rsid w:val="005B2E91"/>
    <w:rsid w:val="005B3434"/>
    <w:rsid w:val="005B368B"/>
    <w:rsid w:val="005B3DEA"/>
    <w:rsid w:val="005B48C5"/>
    <w:rsid w:val="005B4CC3"/>
    <w:rsid w:val="005B584C"/>
    <w:rsid w:val="005B5B7C"/>
    <w:rsid w:val="005B5BD1"/>
    <w:rsid w:val="005B5CB1"/>
    <w:rsid w:val="005B6CEE"/>
    <w:rsid w:val="005B6F68"/>
    <w:rsid w:val="005B7045"/>
    <w:rsid w:val="005B7736"/>
    <w:rsid w:val="005C0ABC"/>
    <w:rsid w:val="005C142B"/>
    <w:rsid w:val="005C2179"/>
    <w:rsid w:val="005C22D7"/>
    <w:rsid w:val="005C27FF"/>
    <w:rsid w:val="005C2EA4"/>
    <w:rsid w:val="005C3EA4"/>
    <w:rsid w:val="005C3EFE"/>
    <w:rsid w:val="005C4329"/>
    <w:rsid w:val="005C4481"/>
    <w:rsid w:val="005C4AAB"/>
    <w:rsid w:val="005C4E74"/>
    <w:rsid w:val="005C632A"/>
    <w:rsid w:val="005D0765"/>
    <w:rsid w:val="005D0BB8"/>
    <w:rsid w:val="005D113E"/>
    <w:rsid w:val="005D1B4A"/>
    <w:rsid w:val="005D1FE3"/>
    <w:rsid w:val="005D2F3A"/>
    <w:rsid w:val="005D3255"/>
    <w:rsid w:val="005D3D56"/>
    <w:rsid w:val="005D47BC"/>
    <w:rsid w:val="005D5320"/>
    <w:rsid w:val="005D58B0"/>
    <w:rsid w:val="005D67B8"/>
    <w:rsid w:val="005D6C35"/>
    <w:rsid w:val="005D71A8"/>
    <w:rsid w:val="005E070C"/>
    <w:rsid w:val="005E2236"/>
    <w:rsid w:val="005E232F"/>
    <w:rsid w:val="005E26E8"/>
    <w:rsid w:val="005E383C"/>
    <w:rsid w:val="005E42E6"/>
    <w:rsid w:val="005E5B9E"/>
    <w:rsid w:val="005E6D71"/>
    <w:rsid w:val="005E7A0A"/>
    <w:rsid w:val="005F0325"/>
    <w:rsid w:val="005F0560"/>
    <w:rsid w:val="005F0D4B"/>
    <w:rsid w:val="005F1560"/>
    <w:rsid w:val="005F1DD2"/>
    <w:rsid w:val="005F2F48"/>
    <w:rsid w:val="005F52B5"/>
    <w:rsid w:val="005F60F6"/>
    <w:rsid w:val="005F66A7"/>
    <w:rsid w:val="005F71F3"/>
    <w:rsid w:val="005F7F6B"/>
    <w:rsid w:val="0060117A"/>
    <w:rsid w:val="006019E8"/>
    <w:rsid w:val="00601A2A"/>
    <w:rsid w:val="006022CF"/>
    <w:rsid w:val="00602953"/>
    <w:rsid w:val="006031EC"/>
    <w:rsid w:val="00604852"/>
    <w:rsid w:val="006050A2"/>
    <w:rsid w:val="0060554E"/>
    <w:rsid w:val="00605CBC"/>
    <w:rsid w:val="00606554"/>
    <w:rsid w:val="0060658D"/>
    <w:rsid w:val="006067B6"/>
    <w:rsid w:val="006069F2"/>
    <w:rsid w:val="00611D89"/>
    <w:rsid w:val="00612082"/>
    <w:rsid w:val="00612189"/>
    <w:rsid w:val="0061224C"/>
    <w:rsid w:val="006126B7"/>
    <w:rsid w:val="00612779"/>
    <w:rsid w:val="00612B60"/>
    <w:rsid w:val="00612F6B"/>
    <w:rsid w:val="00613BBD"/>
    <w:rsid w:val="00613D2C"/>
    <w:rsid w:val="006146C6"/>
    <w:rsid w:val="00614ED6"/>
    <w:rsid w:val="006155A4"/>
    <w:rsid w:val="006156D2"/>
    <w:rsid w:val="006158F7"/>
    <w:rsid w:val="0061654F"/>
    <w:rsid w:val="006168FE"/>
    <w:rsid w:val="00616A23"/>
    <w:rsid w:val="00617FA1"/>
    <w:rsid w:val="00620078"/>
    <w:rsid w:val="006202F4"/>
    <w:rsid w:val="00620A54"/>
    <w:rsid w:val="00620FD5"/>
    <w:rsid w:val="006211B2"/>
    <w:rsid w:val="0062156E"/>
    <w:rsid w:val="00621A1D"/>
    <w:rsid w:val="00621B4E"/>
    <w:rsid w:val="00623E98"/>
    <w:rsid w:val="00623F9E"/>
    <w:rsid w:val="00624429"/>
    <w:rsid w:val="00624930"/>
    <w:rsid w:val="00624D62"/>
    <w:rsid w:val="00624F11"/>
    <w:rsid w:val="00624FEB"/>
    <w:rsid w:val="006258D6"/>
    <w:rsid w:val="0062595F"/>
    <w:rsid w:val="006264F2"/>
    <w:rsid w:val="0062686D"/>
    <w:rsid w:val="00626F0A"/>
    <w:rsid w:val="006274B1"/>
    <w:rsid w:val="006278D7"/>
    <w:rsid w:val="00627BF9"/>
    <w:rsid w:val="00630E1F"/>
    <w:rsid w:val="00630FAE"/>
    <w:rsid w:val="00631598"/>
    <w:rsid w:val="00631D32"/>
    <w:rsid w:val="00631E1F"/>
    <w:rsid w:val="00631F82"/>
    <w:rsid w:val="0063286B"/>
    <w:rsid w:val="00632F6C"/>
    <w:rsid w:val="00633947"/>
    <w:rsid w:val="0063421B"/>
    <w:rsid w:val="006347D3"/>
    <w:rsid w:val="00634BA9"/>
    <w:rsid w:val="006351BE"/>
    <w:rsid w:val="00636433"/>
    <w:rsid w:val="0063647C"/>
    <w:rsid w:val="0063688D"/>
    <w:rsid w:val="00636CB1"/>
    <w:rsid w:val="00636D9E"/>
    <w:rsid w:val="00637080"/>
    <w:rsid w:val="006372DA"/>
    <w:rsid w:val="00637ADA"/>
    <w:rsid w:val="00637D6E"/>
    <w:rsid w:val="00637EAE"/>
    <w:rsid w:val="006409AA"/>
    <w:rsid w:val="00640D7F"/>
    <w:rsid w:val="00640FC4"/>
    <w:rsid w:val="00641206"/>
    <w:rsid w:val="006413C1"/>
    <w:rsid w:val="00641E81"/>
    <w:rsid w:val="00642016"/>
    <w:rsid w:val="006426C0"/>
    <w:rsid w:val="0064292C"/>
    <w:rsid w:val="0064346B"/>
    <w:rsid w:val="0064349E"/>
    <w:rsid w:val="00643697"/>
    <w:rsid w:val="00643D0D"/>
    <w:rsid w:val="00643DEB"/>
    <w:rsid w:val="0064497A"/>
    <w:rsid w:val="006453EC"/>
    <w:rsid w:val="006456F4"/>
    <w:rsid w:val="00645D92"/>
    <w:rsid w:val="0064611E"/>
    <w:rsid w:val="006465D0"/>
    <w:rsid w:val="006467BE"/>
    <w:rsid w:val="00646D4D"/>
    <w:rsid w:val="00647B98"/>
    <w:rsid w:val="00650212"/>
    <w:rsid w:val="0065111B"/>
    <w:rsid w:val="00652E2A"/>
    <w:rsid w:val="0065500F"/>
    <w:rsid w:val="006552F1"/>
    <w:rsid w:val="00655F62"/>
    <w:rsid w:val="006562C2"/>
    <w:rsid w:val="006563E6"/>
    <w:rsid w:val="0065760C"/>
    <w:rsid w:val="00657D4D"/>
    <w:rsid w:val="006602C1"/>
    <w:rsid w:val="006610C6"/>
    <w:rsid w:val="006612F9"/>
    <w:rsid w:val="00661C6F"/>
    <w:rsid w:val="006638CF"/>
    <w:rsid w:val="0066473F"/>
    <w:rsid w:val="0066573D"/>
    <w:rsid w:val="00665EFD"/>
    <w:rsid w:val="006672D9"/>
    <w:rsid w:val="006672EE"/>
    <w:rsid w:val="006707C2"/>
    <w:rsid w:val="006709C2"/>
    <w:rsid w:val="00670F74"/>
    <w:rsid w:val="00671333"/>
    <w:rsid w:val="006717AA"/>
    <w:rsid w:val="00672FFA"/>
    <w:rsid w:val="006736A9"/>
    <w:rsid w:val="00673D86"/>
    <w:rsid w:val="00674500"/>
    <w:rsid w:val="0067453F"/>
    <w:rsid w:val="00674CCD"/>
    <w:rsid w:val="00674DC1"/>
    <w:rsid w:val="00674F91"/>
    <w:rsid w:val="00676BC5"/>
    <w:rsid w:val="00676F42"/>
    <w:rsid w:val="0067743D"/>
    <w:rsid w:val="006774D8"/>
    <w:rsid w:val="00680DBE"/>
    <w:rsid w:val="00680E17"/>
    <w:rsid w:val="006819B0"/>
    <w:rsid w:val="00681B65"/>
    <w:rsid w:val="00681BB8"/>
    <w:rsid w:val="00681E1A"/>
    <w:rsid w:val="006820B8"/>
    <w:rsid w:val="00682401"/>
    <w:rsid w:val="00682883"/>
    <w:rsid w:val="0068288A"/>
    <w:rsid w:val="0068342D"/>
    <w:rsid w:val="00683E88"/>
    <w:rsid w:val="00684084"/>
    <w:rsid w:val="0068423B"/>
    <w:rsid w:val="006846E5"/>
    <w:rsid w:val="00685569"/>
    <w:rsid w:val="0068569D"/>
    <w:rsid w:val="00685A38"/>
    <w:rsid w:val="0068601D"/>
    <w:rsid w:val="0068631C"/>
    <w:rsid w:val="00686BC4"/>
    <w:rsid w:val="006871D4"/>
    <w:rsid w:val="006873EE"/>
    <w:rsid w:val="00687A62"/>
    <w:rsid w:val="00687E70"/>
    <w:rsid w:val="00690ACF"/>
    <w:rsid w:val="00690B12"/>
    <w:rsid w:val="00691030"/>
    <w:rsid w:val="00691709"/>
    <w:rsid w:val="006921D6"/>
    <w:rsid w:val="0069305F"/>
    <w:rsid w:val="0069325C"/>
    <w:rsid w:val="00693902"/>
    <w:rsid w:val="00693DCC"/>
    <w:rsid w:val="00694345"/>
    <w:rsid w:val="00694EFD"/>
    <w:rsid w:val="00697427"/>
    <w:rsid w:val="006975CC"/>
    <w:rsid w:val="00697ACA"/>
    <w:rsid w:val="00697B5C"/>
    <w:rsid w:val="00697C00"/>
    <w:rsid w:val="006A06E7"/>
    <w:rsid w:val="006A0D85"/>
    <w:rsid w:val="006A1256"/>
    <w:rsid w:val="006A2403"/>
    <w:rsid w:val="006A29DA"/>
    <w:rsid w:val="006A2C24"/>
    <w:rsid w:val="006A2C9A"/>
    <w:rsid w:val="006A2E19"/>
    <w:rsid w:val="006A2F97"/>
    <w:rsid w:val="006A3AA3"/>
    <w:rsid w:val="006A3CC2"/>
    <w:rsid w:val="006A4425"/>
    <w:rsid w:val="006A5209"/>
    <w:rsid w:val="006A54AD"/>
    <w:rsid w:val="006A5F96"/>
    <w:rsid w:val="006A68DF"/>
    <w:rsid w:val="006A6CA2"/>
    <w:rsid w:val="006A7484"/>
    <w:rsid w:val="006A7834"/>
    <w:rsid w:val="006A7E89"/>
    <w:rsid w:val="006B0144"/>
    <w:rsid w:val="006B02C8"/>
    <w:rsid w:val="006B0B23"/>
    <w:rsid w:val="006B1CA3"/>
    <w:rsid w:val="006B1CF8"/>
    <w:rsid w:val="006B231E"/>
    <w:rsid w:val="006B2466"/>
    <w:rsid w:val="006B2CB0"/>
    <w:rsid w:val="006B3120"/>
    <w:rsid w:val="006B334E"/>
    <w:rsid w:val="006B33C4"/>
    <w:rsid w:val="006B3556"/>
    <w:rsid w:val="006B43D7"/>
    <w:rsid w:val="006B451A"/>
    <w:rsid w:val="006B4721"/>
    <w:rsid w:val="006B55E5"/>
    <w:rsid w:val="006B57D6"/>
    <w:rsid w:val="006B5F9F"/>
    <w:rsid w:val="006B604E"/>
    <w:rsid w:val="006B651D"/>
    <w:rsid w:val="006B69FB"/>
    <w:rsid w:val="006B72BA"/>
    <w:rsid w:val="006B7663"/>
    <w:rsid w:val="006B7F79"/>
    <w:rsid w:val="006C0919"/>
    <w:rsid w:val="006C0CFE"/>
    <w:rsid w:val="006C0F40"/>
    <w:rsid w:val="006C1427"/>
    <w:rsid w:val="006C1AD6"/>
    <w:rsid w:val="006C1D45"/>
    <w:rsid w:val="006C22D2"/>
    <w:rsid w:val="006C282B"/>
    <w:rsid w:val="006C2FCB"/>
    <w:rsid w:val="006C311F"/>
    <w:rsid w:val="006C3496"/>
    <w:rsid w:val="006C3E61"/>
    <w:rsid w:val="006C474C"/>
    <w:rsid w:val="006C4937"/>
    <w:rsid w:val="006C4D69"/>
    <w:rsid w:val="006C5246"/>
    <w:rsid w:val="006C52F6"/>
    <w:rsid w:val="006C541B"/>
    <w:rsid w:val="006C5781"/>
    <w:rsid w:val="006C65DF"/>
    <w:rsid w:val="006C6992"/>
    <w:rsid w:val="006C699C"/>
    <w:rsid w:val="006C7129"/>
    <w:rsid w:val="006C783B"/>
    <w:rsid w:val="006D06D4"/>
    <w:rsid w:val="006D26D5"/>
    <w:rsid w:val="006D2F4C"/>
    <w:rsid w:val="006D4422"/>
    <w:rsid w:val="006D4611"/>
    <w:rsid w:val="006D46F7"/>
    <w:rsid w:val="006D4D4D"/>
    <w:rsid w:val="006D523B"/>
    <w:rsid w:val="006D5700"/>
    <w:rsid w:val="006D5838"/>
    <w:rsid w:val="006D5DDF"/>
    <w:rsid w:val="006D68DF"/>
    <w:rsid w:val="006D7039"/>
    <w:rsid w:val="006D7072"/>
    <w:rsid w:val="006D7B4E"/>
    <w:rsid w:val="006D7C22"/>
    <w:rsid w:val="006D7FD6"/>
    <w:rsid w:val="006E0B50"/>
    <w:rsid w:val="006E14BB"/>
    <w:rsid w:val="006E156A"/>
    <w:rsid w:val="006E1A91"/>
    <w:rsid w:val="006E23A7"/>
    <w:rsid w:val="006E3711"/>
    <w:rsid w:val="006E3C92"/>
    <w:rsid w:val="006E59A5"/>
    <w:rsid w:val="006E59A8"/>
    <w:rsid w:val="006E7021"/>
    <w:rsid w:val="006E726C"/>
    <w:rsid w:val="006F0003"/>
    <w:rsid w:val="006F0021"/>
    <w:rsid w:val="006F0600"/>
    <w:rsid w:val="006F07E4"/>
    <w:rsid w:val="006F0B6E"/>
    <w:rsid w:val="006F0D83"/>
    <w:rsid w:val="006F1051"/>
    <w:rsid w:val="006F187B"/>
    <w:rsid w:val="006F3526"/>
    <w:rsid w:val="006F3D1B"/>
    <w:rsid w:val="006F49FE"/>
    <w:rsid w:val="006F4A45"/>
    <w:rsid w:val="006F4BE6"/>
    <w:rsid w:val="006F4DF4"/>
    <w:rsid w:val="006F50A1"/>
    <w:rsid w:val="006F7091"/>
    <w:rsid w:val="006F72EC"/>
    <w:rsid w:val="007000F1"/>
    <w:rsid w:val="00700744"/>
    <w:rsid w:val="00700BAD"/>
    <w:rsid w:val="00700E58"/>
    <w:rsid w:val="00701434"/>
    <w:rsid w:val="007018ED"/>
    <w:rsid w:val="00702AE1"/>
    <w:rsid w:val="00702B62"/>
    <w:rsid w:val="007030B9"/>
    <w:rsid w:val="007034F0"/>
    <w:rsid w:val="00703521"/>
    <w:rsid w:val="00703940"/>
    <w:rsid w:val="00703C50"/>
    <w:rsid w:val="00704DFD"/>
    <w:rsid w:val="007050F5"/>
    <w:rsid w:val="007051EE"/>
    <w:rsid w:val="007054C4"/>
    <w:rsid w:val="00706439"/>
    <w:rsid w:val="0070662B"/>
    <w:rsid w:val="00706D5D"/>
    <w:rsid w:val="00710674"/>
    <w:rsid w:val="0071081B"/>
    <w:rsid w:val="00710A61"/>
    <w:rsid w:val="00710B03"/>
    <w:rsid w:val="007112CA"/>
    <w:rsid w:val="0071169E"/>
    <w:rsid w:val="0071218A"/>
    <w:rsid w:val="00712E1F"/>
    <w:rsid w:val="00713587"/>
    <w:rsid w:val="007142DD"/>
    <w:rsid w:val="00714540"/>
    <w:rsid w:val="00715189"/>
    <w:rsid w:val="007155DF"/>
    <w:rsid w:val="0071567A"/>
    <w:rsid w:val="00715B5E"/>
    <w:rsid w:val="00716033"/>
    <w:rsid w:val="007168C2"/>
    <w:rsid w:val="00717512"/>
    <w:rsid w:val="00717FD4"/>
    <w:rsid w:val="00720885"/>
    <w:rsid w:val="007210E9"/>
    <w:rsid w:val="00721282"/>
    <w:rsid w:val="00721428"/>
    <w:rsid w:val="007217BC"/>
    <w:rsid w:val="007217CE"/>
    <w:rsid w:val="00721812"/>
    <w:rsid w:val="00721D30"/>
    <w:rsid w:val="00722E03"/>
    <w:rsid w:val="007233CD"/>
    <w:rsid w:val="00723C3E"/>
    <w:rsid w:val="00723FCF"/>
    <w:rsid w:val="00724CC9"/>
    <w:rsid w:val="007254A3"/>
    <w:rsid w:val="007260BA"/>
    <w:rsid w:val="00726D87"/>
    <w:rsid w:val="00727366"/>
    <w:rsid w:val="00727970"/>
    <w:rsid w:val="00727A84"/>
    <w:rsid w:val="0073023C"/>
    <w:rsid w:val="00730A55"/>
    <w:rsid w:val="00731161"/>
    <w:rsid w:val="007313B0"/>
    <w:rsid w:val="007318B6"/>
    <w:rsid w:val="0073198F"/>
    <w:rsid w:val="00731C4E"/>
    <w:rsid w:val="0073244A"/>
    <w:rsid w:val="00733175"/>
    <w:rsid w:val="0073346A"/>
    <w:rsid w:val="00733B0E"/>
    <w:rsid w:val="00735A6A"/>
    <w:rsid w:val="00735E85"/>
    <w:rsid w:val="00735E90"/>
    <w:rsid w:val="007369AE"/>
    <w:rsid w:val="00736BE5"/>
    <w:rsid w:val="00736EC2"/>
    <w:rsid w:val="00737935"/>
    <w:rsid w:val="00737A8E"/>
    <w:rsid w:val="00740601"/>
    <w:rsid w:val="007406BD"/>
    <w:rsid w:val="007418EF"/>
    <w:rsid w:val="00741B29"/>
    <w:rsid w:val="00742277"/>
    <w:rsid w:val="00742367"/>
    <w:rsid w:val="00742508"/>
    <w:rsid w:val="00742587"/>
    <w:rsid w:val="00742D12"/>
    <w:rsid w:val="0074457E"/>
    <w:rsid w:val="00744C93"/>
    <w:rsid w:val="00745550"/>
    <w:rsid w:val="0074671B"/>
    <w:rsid w:val="00746821"/>
    <w:rsid w:val="00746F53"/>
    <w:rsid w:val="0074706C"/>
    <w:rsid w:val="007472E1"/>
    <w:rsid w:val="0074768F"/>
    <w:rsid w:val="007477E8"/>
    <w:rsid w:val="0075010E"/>
    <w:rsid w:val="007501CD"/>
    <w:rsid w:val="007504D9"/>
    <w:rsid w:val="007517DE"/>
    <w:rsid w:val="00751DE8"/>
    <w:rsid w:val="007521A1"/>
    <w:rsid w:val="007527E3"/>
    <w:rsid w:val="00753B18"/>
    <w:rsid w:val="0075529A"/>
    <w:rsid w:val="0075553A"/>
    <w:rsid w:val="00755BBE"/>
    <w:rsid w:val="00755C9D"/>
    <w:rsid w:val="00756FCD"/>
    <w:rsid w:val="00757110"/>
    <w:rsid w:val="0075744F"/>
    <w:rsid w:val="00757DC6"/>
    <w:rsid w:val="00760403"/>
    <w:rsid w:val="00761684"/>
    <w:rsid w:val="0076173C"/>
    <w:rsid w:val="0076174C"/>
    <w:rsid w:val="00761EF0"/>
    <w:rsid w:val="00762CE1"/>
    <w:rsid w:val="00763348"/>
    <w:rsid w:val="00763501"/>
    <w:rsid w:val="00763D15"/>
    <w:rsid w:val="0076461A"/>
    <w:rsid w:val="0076696E"/>
    <w:rsid w:val="00766E7D"/>
    <w:rsid w:val="00767DD5"/>
    <w:rsid w:val="0077060B"/>
    <w:rsid w:val="00771721"/>
    <w:rsid w:val="0077230D"/>
    <w:rsid w:val="007727AA"/>
    <w:rsid w:val="00772B03"/>
    <w:rsid w:val="00772D7B"/>
    <w:rsid w:val="00773FF2"/>
    <w:rsid w:val="00774509"/>
    <w:rsid w:val="007745E5"/>
    <w:rsid w:val="00774897"/>
    <w:rsid w:val="00774DD1"/>
    <w:rsid w:val="007771CC"/>
    <w:rsid w:val="00777E14"/>
    <w:rsid w:val="00780083"/>
    <w:rsid w:val="0078035D"/>
    <w:rsid w:val="00780624"/>
    <w:rsid w:val="007808AB"/>
    <w:rsid w:val="00780CBF"/>
    <w:rsid w:val="00780FCB"/>
    <w:rsid w:val="007821CB"/>
    <w:rsid w:val="0078254D"/>
    <w:rsid w:val="00782572"/>
    <w:rsid w:val="007831C8"/>
    <w:rsid w:val="00783B5A"/>
    <w:rsid w:val="00783F93"/>
    <w:rsid w:val="00784D04"/>
    <w:rsid w:val="00785B45"/>
    <w:rsid w:val="00785DEC"/>
    <w:rsid w:val="00785FA0"/>
    <w:rsid w:val="007860E2"/>
    <w:rsid w:val="0078637A"/>
    <w:rsid w:val="00786F31"/>
    <w:rsid w:val="0078757D"/>
    <w:rsid w:val="00787ABB"/>
    <w:rsid w:val="00787BDD"/>
    <w:rsid w:val="00787DDE"/>
    <w:rsid w:val="007910B4"/>
    <w:rsid w:val="007920D2"/>
    <w:rsid w:val="007922F6"/>
    <w:rsid w:val="00792CC9"/>
    <w:rsid w:val="007946AF"/>
    <w:rsid w:val="00794E92"/>
    <w:rsid w:val="00795105"/>
    <w:rsid w:val="007966FD"/>
    <w:rsid w:val="007A0210"/>
    <w:rsid w:val="007A0326"/>
    <w:rsid w:val="007A0358"/>
    <w:rsid w:val="007A3218"/>
    <w:rsid w:val="007A3A9B"/>
    <w:rsid w:val="007A3F8E"/>
    <w:rsid w:val="007A491E"/>
    <w:rsid w:val="007A4E45"/>
    <w:rsid w:val="007A4ED0"/>
    <w:rsid w:val="007A5544"/>
    <w:rsid w:val="007A59F0"/>
    <w:rsid w:val="007B087F"/>
    <w:rsid w:val="007B2D88"/>
    <w:rsid w:val="007B2DF5"/>
    <w:rsid w:val="007B34B4"/>
    <w:rsid w:val="007B3598"/>
    <w:rsid w:val="007B3AFA"/>
    <w:rsid w:val="007B431E"/>
    <w:rsid w:val="007B480B"/>
    <w:rsid w:val="007B51FE"/>
    <w:rsid w:val="007B53F9"/>
    <w:rsid w:val="007B54A9"/>
    <w:rsid w:val="007B5E0C"/>
    <w:rsid w:val="007B701F"/>
    <w:rsid w:val="007B76D5"/>
    <w:rsid w:val="007B7887"/>
    <w:rsid w:val="007B7A6E"/>
    <w:rsid w:val="007B7B6D"/>
    <w:rsid w:val="007B7CDB"/>
    <w:rsid w:val="007B7D33"/>
    <w:rsid w:val="007B7EDD"/>
    <w:rsid w:val="007C0327"/>
    <w:rsid w:val="007C0DE6"/>
    <w:rsid w:val="007C172C"/>
    <w:rsid w:val="007C24CE"/>
    <w:rsid w:val="007C26DE"/>
    <w:rsid w:val="007C3C10"/>
    <w:rsid w:val="007C4093"/>
    <w:rsid w:val="007C4389"/>
    <w:rsid w:val="007C4475"/>
    <w:rsid w:val="007C45AF"/>
    <w:rsid w:val="007C4C13"/>
    <w:rsid w:val="007C5014"/>
    <w:rsid w:val="007C579D"/>
    <w:rsid w:val="007C5872"/>
    <w:rsid w:val="007C5E5A"/>
    <w:rsid w:val="007C658C"/>
    <w:rsid w:val="007C6ACE"/>
    <w:rsid w:val="007C7911"/>
    <w:rsid w:val="007C7C51"/>
    <w:rsid w:val="007D0353"/>
    <w:rsid w:val="007D0A78"/>
    <w:rsid w:val="007D10C2"/>
    <w:rsid w:val="007D1563"/>
    <w:rsid w:val="007D17B8"/>
    <w:rsid w:val="007D2776"/>
    <w:rsid w:val="007D3400"/>
    <w:rsid w:val="007D3A1A"/>
    <w:rsid w:val="007D3B78"/>
    <w:rsid w:val="007D592D"/>
    <w:rsid w:val="007D5FF4"/>
    <w:rsid w:val="007D680B"/>
    <w:rsid w:val="007D6D6F"/>
    <w:rsid w:val="007D7CCC"/>
    <w:rsid w:val="007E08F4"/>
    <w:rsid w:val="007E2218"/>
    <w:rsid w:val="007E3057"/>
    <w:rsid w:val="007E31DB"/>
    <w:rsid w:val="007E3209"/>
    <w:rsid w:val="007E328B"/>
    <w:rsid w:val="007E3314"/>
    <w:rsid w:val="007E3943"/>
    <w:rsid w:val="007E3D73"/>
    <w:rsid w:val="007E3F7A"/>
    <w:rsid w:val="007E4320"/>
    <w:rsid w:val="007E4948"/>
    <w:rsid w:val="007E4DE2"/>
    <w:rsid w:val="007E56E0"/>
    <w:rsid w:val="007E5E34"/>
    <w:rsid w:val="007E6304"/>
    <w:rsid w:val="007E6C5E"/>
    <w:rsid w:val="007E70B5"/>
    <w:rsid w:val="007E7111"/>
    <w:rsid w:val="007E7D83"/>
    <w:rsid w:val="007F1393"/>
    <w:rsid w:val="007F18BC"/>
    <w:rsid w:val="007F1D29"/>
    <w:rsid w:val="007F1DA8"/>
    <w:rsid w:val="007F2126"/>
    <w:rsid w:val="007F2CEC"/>
    <w:rsid w:val="007F3049"/>
    <w:rsid w:val="007F411D"/>
    <w:rsid w:val="007F4246"/>
    <w:rsid w:val="007F4B69"/>
    <w:rsid w:val="007F4E82"/>
    <w:rsid w:val="007F54C1"/>
    <w:rsid w:val="007F5B19"/>
    <w:rsid w:val="007F6102"/>
    <w:rsid w:val="007F6784"/>
    <w:rsid w:val="007F693C"/>
    <w:rsid w:val="007F7327"/>
    <w:rsid w:val="007F73D6"/>
    <w:rsid w:val="007F7B3C"/>
    <w:rsid w:val="0080043E"/>
    <w:rsid w:val="008004DC"/>
    <w:rsid w:val="00800A60"/>
    <w:rsid w:val="00800AF1"/>
    <w:rsid w:val="008010CA"/>
    <w:rsid w:val="0080147F"/>
    <w:rsid w:val="00801586"/>
    <w:rsid w:val="008019E9"/>
    <w:rsid w:val="00801C1B"/>
    <w:rsid w:val="00802110"/>
    <w:rsid w:val="008033A6"/>
    <w:rsid w:val="00803FC9"/>
    <w:rsid w:val="008041DD"/>
    <w:rsid w:val="00804284"/>
    <w:rsid w:val="00804814"/>
    <w:rsid w:val="00804BC1"/>
    <w:rsid w:val="00805AEC"/>
    <w:rsid w:val="00805D63"/>
    <w:rsid w:val="00806568"/>
    <w:rsid w:val="00806B85"/>
    <w:rsid w:val="00807F84"/>
    <w:rsid w:val="00807FFC"/>
    <w:rsid w:val="00810C92"/>
    <w:rsid w:val="00810E7B"/>
    <w:rsid w:val="00811323"/>
    <w:rsid w:val="008123AB"/>
    <w:rsid w:val="008127EC"/>
    <w:rsid w:val="00812804"/>
    <w:rsid w:val="00812B6F"/>
    <w:rsid w:val="00812FAE"/>
    <w:rsid w:val="00813B8C"/>
    <w:rsid w:val="0081409B"/>
    <w:rsid w:val="00814F3A"/>
    <w:rsid w:val="00815B34"/>
    <w:rsid w:val="00815BC8"/>
    <w:rsid w:val="00816186"/>
    <w:rsid w:val="00816234"/>
    <w:rsid w:val="00816669"/>
    <w:rsid w:val="008175B0"/>
    <w:rsid w:val="00817F34"/>
    <w:rsid w:val="0082023A"/>
    <w:rsid w:val="0082046B"/>
    <w:rsid w:val="008218EA"/>
    <w:rsid w:val="008220F7"/>
    <w:rsid w:val="00822E19"/>
    <w:rsid w:val="00823E21"/>
    <w:rsid w:val="00824A71"/>
    <w:rsid w:val="0082501D"/>
    <w:rsid w:val="008250B8"/>
    <w:rsid w:val="00825472"/>
    <w:rsid w:val="008257B4"/>
    <w:rsid w:val="00825B6E"/>
    <w:rsid w:val="00825E65"/>
    <w:rsid w:val="008270E9"/>
    <w:rsid w:val="008311DA"/>
    <w:rsid w:val="00831BA2"/>
    <w:rsid w:val="00832C10"/>
    <w:rsid w:val="0083325C"/>
    <w:rsid w:val="00833461"/>
    <w:rsid w:val="00834103"/>
    <w:rsid w:val="00834550"/>
    <w:rsid w:val="0083459D"/>
    <w:rsid w:val="008345F2"/>
    <w:rsid w:val="00834B7D"/>
    <w:rsid w:val="008356CD"/>
    <w:rsid w:val="008360C7"/>
    <w:rsid w:val="00836135"/>
    <w:rsid w:val="00836412"/>
    <w:rsid w:val="008364F7"/>
    <w:rsid w:val="0083666B"/>
    <w:rsid w:val="00836A6C"/>
    <w:rsid w:val="008372EA"/>
    <w:rsid w:val="00837866"/>
    <w:rsid w:val="00837FFD"/>
    <w:rsid w:val="00840214"/>
    <w:rsid w:val="00840401"/>
    <w:rsid w:val="00840C92"/>
    <w:rsid w:val="00840CE3"/>
    <w:rsid w:val="008411A6"/>
    <w:rsid w:val="008413DE"/>
    <w:rsid w:val="008423E3"/>
    <w:rsid w:val="00842419"/>
    <w:rsid w:val="008428C0"/>
    <w:rsid w:val="008431B5"/>
    <w:rsid w:val="0084358B"/>
    <w:rsid w:val="00843A0F"/>
    <w:rsid w:val="00844371"/>
    <w:rsid w:val="00844857"/>
    <w:rsid w:val="00844DF7"/>
    <w:rsid w:val="0084546E"/>
    <w:rsid w:val="00845748"/>
    <w:rsid w:val="00846037"/>
    <w:rsid w:val="008464F9"/>
    <w:rsid w:val="0084677D"/>
    <w:rsid w:val="00846FC8"/>
    <w:rsid w:val="0084707E"/>
    <w:rsid w:val="00847FCE"/>
    <w:rsid w:val="008508D8"/>
    <w:rsid w:val="008510ED"/>
    <w:rsid w:val="008512A4"/>
    <w:rsid w:val="00851A93"/>
    <w:rsid w:val="00851AE8"/>
    <w:rsid w:val="008522C2"/>
    <w:rsid w:val="00852794"/>
    <w:rsid w:val="00852EC0"/>
    <w:rsid w:val="00853A21"/>
    <w:rsid w:val="00853D65"/>
    <w:rsid w:val="00853D79"/>
    <w:rsid w:val="00854290"/>
    <w:rsid w:val="00854965"/>
    <w:rsid w:val="00854994"/>
    <w:rsid w:val="00854B4B"/>
    <w:rsid w:val="00854B7A"/>
    <w:rsid w:val="00855036"/>
    <w:rsid w:val="00855120"/>
    <w:rsid w:val="0085513F"/>
    <w:rsid w:val="00856422"/>
    <w:rsid w:val="0085654F"/>
    <w:rsid w:val="0085656F"/>
    <w:rsid w:val="00856A8C"/>
    <w:rsid w:val="008573CF"/>
    <w:rsid w:val="008573EB"/>
    <w:rsid w:val="008578CB"/>
    <w:rsid w:val="00857AB2"/>
    <w:rsid w:val="00857FCF"/>
    <w:rsid w:val="00860515"/>
    <w:rsid w:val="00861829"/>
    <w:rsid w:val="008618AE"/>
    <w:rsid w:val="00861B04"/>
    <w:rsid w:val="008624FC"/>
    <w:rsid w:val="00862A23"/>
    <w:rsid w:val="00863A6E"/>
    <w:rsid w:val="00863E64"/>
    <w:rsid w:val="0086508F"/>
    <w:rsid w:val="0086531C"/>
    <w:rsid w:val="008659AA"/>
    <w:rsid w:val="00865A68"/>
    <w:rsid w:val="00866384"/>
    <w:rsid w:val="008666F2"/>
    <w:rsid w:val="00866D2B"/>
    <w:rsid w:val="008678CF"/>
    <w:rsid w:val="00867B60"/>
    <w:rsid w:val="00867B63"/>
    <w:rsid w:val="00870347"/>
    <w:rsid w:val="008704AD"/>
    <w:rsid w:val="00871103"/>
    <w:rsid w:val="00871407"/>
    <w:rsid w:val="0087142B"/>
    <w:rsid w:val="008714F6"/>
    <w:rsid w:val="00871BF8"/>
    <w:rsid w:val="00871D57"/>
    <w:rsid w:val="00871DBA"/>
    <w:rsid w:val="008722F4"/>
    <w:rsid w:val="00873022"/>
    <w:rsid w:val="008736BB"/>
    <w:rsid w:val="008747C8"/>
    <w:rsid w:val="00874C00"/>
    <w:rsid w:val="008750FD"/>
    <w:rsid w:val="0087536F"/>
    <w:rsid w:val="00876191"/>
    <w:rsid w:val="008764FB"/>
    <w:rsid w:val="00876D66"/>
    <w:rsid w:val="00877008"/>
    <w:rsid w:val="00877C78"/>
    <w:rsid w:val="00877D48"/>
    <w:rsid w:val="00880095"/>
    <w:rsid w:val="008808AD"/>
    <w:rsid w:val="00880F72"/>
    <w:rsid w:val="008817E7"/>
    <w:rsid w:val="00881D1B"/>
    <w:rsid w:val="00882AA2"/>
    <w:rsid w:val="0088313E"/>
    <w:rsid w:val="0088362B"/>
    <w:rsid w:val="00883C23"/>
    <w:rsid w:val="00883EA2"/>
    <w:rsid w:val="00884157"/>
    <w:rsid w:val="008848AB"/>
    <w:rsid w:val="00884E30"/>
    <w:rsid w:val="008853AE"/>
    <w:rsid w:val="00885690"/>
    <w:rsid w:val="00885953"/>
    <w:rsid w:val="00885CEA"/>
    <w:rsid w:val="00885E75"/>
    <w:rsid w:val="008860CE"/>
    <w:rsid w:val="008862F6"/>
    <w:rsid w:val="00886448"/>
    <w:rsid w:val="0088679E"/>
    <w:rsid w:val="00887090"/>
    <w:rsid w:val="00887435"/>
    <w:rsid w:val="00887555"/>
    <w:rsid w:val="008877E7"/>
    <w:rsid w:val="00887F3E"/>
    <w:rsid w:val="0089102A"/>
    <w:rsid w:val="008912B6"/>
    <w:rsid w:val="008913AE"/>
    <w:rsid w:val="0089274D"/>
    <w:rsid w:val="00892888"/>
    <w:rsid w:val="00892A26"/>
    <w:rsid w:val="00892BCA"/>
    <w:rsid w:val="00892D8F"/>
    <w:rsid w:val="008935E5"/>
    <w:rsid w:val="00894290"/>
    <w:rsid w:val="0089456D"/>
    <w:rsid w:val="00894875"/>
    <w:rsid w:val="00894D20"/>
    <w:rsid w:val="00894E33"/>
    <w:rsid w:val="00895D14"/>
    <w:rsid w:val="00895D31"/>
    <w:rsid w:val="00896472"/>
    <w:rsid w:val="0089653A"/>
    <w:rsid w:val="00896C6F"/>
    <w:rsid w:val="0089779C"/>
    <w:rsid w:val="00897AFC"/>
    <w:rsid w:val="00897D64"/>
    <w:rsid w:val="008A0868"/>
    <w:rsid w:val="008A154C"/>
    <w:rsid w:val="008A1FC7"/>
    <w:rsid w:val="008A1FC9"/>
    <w:rsid w:val="008A2468"/>
    <w:rsid w:val="008A33A6"/>
    <w:rsid w:val="008A364C"/>
    <w:rsid w:val="008A39F1"/>
    <w:rsid w:val="008A461D"/>
    <w:rsid w:val="008A522F"/>
    <w:rsid w:val="008A59DC"/>
    <w:rsid w:val="008A6211"/>
    <w:rsid w:val="008A6939"/>
    <w:rsid w:val="008A69E4"/>
    <w:rsid w:val="008A6B52"/>
    <w:rsid w:val="008A7771"/>
    <w:rsid w:val="008A7979"/>
    <w:rsid w:val="008B002A"/>
    <w:rsid w:val="008B0AEB"/>
    <w:rsid w:val="008B18E3"/>
    <w:rsid w:val="008B1BB6"/>
    <w:rsid w:val="008B28AB"/>
    <w:rsid w:val="008B323F"/>
    <w:rsid w:val="008B3894"/>
    <w:rsid w:val="008B4032"/>
    <w:rsid w:val="008B40A9"/>
    <w:rsid w:val="008B4DFA"/>
    <w:rsid w:val="008B4F09"/>
    <w:rsid w:val="008B5736"/>
    <w:rsid w:val="008B5856"/>
    <w:rsid w:val="008B58FE"/>
    <w:rsid w:val="008B59A8"/>
    <w:rsid w:val="008B627E"/>
    <w:rsid w:val="008B66B7"/>
    <w:rsid w:val="008B679C"/>
    <w:rsid w:val="008B7124"/>
    <w:rsid w:val="008B77EC"/>
    <w:rsid w:val="008C03E0"/>
    <w:rsid w:val="008C072C"/>
    <w:rsid w:val="008C0D32"/>
    <w:rsid w:val="008C3160"/>
    <w:rsid w:val="008C4628"/>
    <w:rsid w:val="008C4E3F"/>
    <w:rsid w:val="008C4F9B"/>
    <w:rsid w:val="008C5B62"/>
    <w:rsid w:val="008C5D48"/>
    <w:rsid w:val="008C5F0F"/>
    <w:rsid w:val="008C6576"/>
    <w:rsid w:val="008C6694"/>
    <w:rsid w:val="008C73F1"/>
    <w:rsid w:val="008C7517"/>
    <w:rsid w:val="008C76BE"/>
    <w:rsid w:val="008C78AF"/>
    <w:rsid w:val="008C7A73"/>
    <w:rsid w:val="008C7BFB"/>
    <w:rsid w:val="008D0A73"/>
    <w:rsid w:val="008D0F22"/>
    <w:rsid w:val="008D0F3E"/>
    <w:rsid w:val="008D11E4"/>
    <w:rsid w:val="008D1D44"/>
    <w:rsid w:val="008D3567"/>
    <w:rsid w:val="008D3A7D"/>
    <w:rsid w:val="008D43A2"/>
    <w:rsid w:val="008D4A2E"/>
    <w:rsid w:val="008D53A6"/>
    <w:rsid w:val="008D59EE"/>
    <w:rsid w:val="008D5BB2"/>
    <w:rsid w:val="008D605C"/>
    <w:rsid w:val="008D62E7"/>
    <w:rsid w:val="008D6565"/>
    <w:rsid w:val="008D7082"/>
    <w:rsid w:val="008D71FB"/>
    <w:rsid w:val="008D7915"/>
    <w:rsid w:val="008E00B2"/>
    <w:rsid w:val="008E01DA"/>
    <w:rsid w:val="008E0704"/>
    <w:rsid w:val="008E0E20"/>
    <w:rsid w:val="008E1240"/>
    <w:rsid w:val="008E25F8"/>
    <w:rsid w:val="008E28A8"/>
    <w:rsid w:val="008E336F"/>
    <w:rsid w:val="008E3DC7"/>
    <w:rsid w:val="008E3F6E"/>
    <w:rsid w:val="008E432E"/>
    <w:rsid w:val="008E4893"/>
    <w:rsid w:val="008E4C8A"/>
    <w:rsid w:val="008E516D"/>
    <w:rsid w:val="008E541B"/>
    <w:rsid w:val="008E5838"/>
    <w:rsid w:val="008E5EB1"/>
    <w:rsid w:val="008E66EA"/>
    <w:rsid w:val="008E6BCC"/>
    <w:rsid w:val="008E703D"/>
    <w:rsid w:val="008E73BA"/>
    <w:rsid w:val="008F126C"/>
    <w:rsid w:val="008F1A36"/>
    <w:rsid w:val="008F2008"/>
    <w:rsid w:val="008F32AA"/>
    <w:rsid w:val="008F40CC"/>
    <w:rsid w:val="008F57B0"/>
    <w:rsid w:val="008F5B5F"/>
    <w:rsid w:val="008F64F4"/>
    <w:rsid w:val="008F6B29"/>
    <w:rsid w:val="008F7AB9"/>
    <w:rsid w:val="008F7F01"/>
    <w:rsid w:val="009012F5"/>
    <w:rsid w:val="0090204A"/>
    <w:rsid w:val="00902102"/>
    <w:rsid w:val="00902402"/>
    <w:rsid w:val="00902498"/>
    <w:rsid w:val="00904501"/>
    <w:rsid w:val="009048F5"/>
    <w:rsid w:val="00904F49"/>
    <w:rsid w:val="00905C76"/>
    <w:rsid w:val="00905E3E"/>
    <w:rsid w:val="00905F6E"/>
    <w:rsid w:val="00906451"/>
    <w:rsid w:val="009068D8"/>
    <w:rsid w:val="0091005C"/>
    <w:rsid w:val="009118E3"/>
    <w:rsid w:val="00911AB7"/>
    <w:rsid w:val="009124EB"/>
    <w:rsid w:val="00912DA2"/>
    <w:rsid w:val="00913855"/>
    <w:rsid w:val="00914538"/>
    <w:rsid w:val="009145B9"/>
    <w:rsid w:val="00914CF7"/>
    <w:rsid w:val="00914DC2"/>
    <w:rsid w:val="00914F76"/>
    <w:rsid w:val="009153C6"/>
    <w:rsid w:val="00916C43"/>
    <w:rsid w:val="00917E64"/>
    <w:rsid w:val="00920089"/>
    <w:rsid w:val="0092020A"/>
    <w:rsid w:val="00921234"/>
    <w:rsid w:val="00921852"/>
    <w:rsid w:val="00921ED7"/>
    <w:rsid w:val="00921F0F"/>
    <w:rsid w:val="009223C5"/>
    <w:rsid w:val="0092251F"/>
    <w:rsid w:val="00922B24"/>
    <w:rsid w:val="009230A3"/>
    <w:rsid w:val="00924389"/>
    <w:rsid w:val="009245B3"/>
    <w:rsid w:val="0092492E"/>
    <w:rsid w:val="009251F9"/>
    <w:rsid w:val="00926B21"/>
    <w:rsid w:val="00927DCF"/>
    <w:rsid w:val="009302F1"/>
    <w:rsid w:val="0093087B"/>
    <w:rsid w:val="00931B6D"/>
    <w:rsid w:val="009329D9"/>
    <w:rsid w:val="00933450"/>
    <w:rsid w:val="00933484"/>
    <w:rsid w:val="00933822"/>
    <w:rsid w:val="00933A14"/>
    <w:rsid w:val="0093415A"/>
    <w:rsid w:val="00934660"/>
    <w:rsid w:val="009347D9"/>
    <w:rsid w:val="00934966"/>
    <w:rsid w:val="009349A1"/>
    <w:rsid w:val="00934DCD"/>
    <w:rsid w:val="0093558F"/>
    <w:rsid w:val="00936E39"/>
    <w:rsid w:val="00937848"/>
    <w:rsid w:val="0094081C"/>
    <w:rsid w:val="00940ABA"/>
    <w:rsid w:val="00940FB3"/>
    <w:rsid w:val="009410D3"/>
    <w:rsid w:val="009415F0"/>
    <w:rsid w:val="00941780"/>
    <w:rsid w:val="00941EC6"/>
    <w:rsid w:val="00942BBE"/>
    <w:rsid w:val="009437AF"/>
    <w:rsid w:val="00943931"/>
    <w:rsid w:val="00943DE0"/>
    <w:rsid w:val="00944125"/>
    <w:rsid w:val="009445B4"/>
    <w:rsid w:val="009445DA"/>
    <w:rsid w:val="00944687"/>
    <w:rsid w:val="00944A17"/>
    <w:rsid w:val="00944B22"/>
    <w:rsid w:val="00944DB4"/>
    <w:rsid w:val="009451F8"/>
    <w:rsid w:val="00945614"/>
    <w:rsid w:val="00945D8A"/>
    <w:rsid w:val="0094640B"/>
    <w:rsid w:val="00947735"/>
    <w:rsid w:val="009478F6"/>
    <w:rsid w:val="00947A88"/>
    <w:rsid w:val="00947C7D"/>
    <w:rsid w:val="0095001D"/>
    <w:rsid w:val="00950208"/>
    <w:rsid w:val="00950BEC"/>
    <w:rsid w:val="009513B9"/>
    <w:rsid w:val="00951876"/>
    <w:rsid w:val="00951B61"/>
    <w:rsid w:val="0095225E"/>
    <w:rsid w:val="00952559"/>
    <w:rsid w:val="00952F71"/>
    <w:rsid w:val="00953F53"/>
    <w:rsid w:val="00954DE3"/>
    <w:rsid w:val="009555B4"/>
    <w:rsid w:val="009555DF"/>
    <w:rsid w:val="00955858"/>
    <w:rsid w:val="00955A0A"/>
    <w:rsid w:val="00955A4B"/>
    <w:rsid w:val="009573FD"/>
    <w:rsid w:val="00957439"/>
    <w:rsid w:val="00957631"/>
    <w:rsid w:val="00957DB2"/>
    <w:rsid w:val="00957E61"/>
    <w:rsid w:val="0096007B"/>
    <w:rsid w:val="00960158"/>
    <w:rsid w:val="00960343"/>
    <w:rsid w:val="00960493"/>
    <w:rsid w:val="00960561"/>
    <w:rsid w:val="00961178"/>
    <w:rsid w:val="009615D2"/>
    <w:rsid w:val="009615EA"/>
    <w:rsid w:val="0096163A"/>
    <w:rsid w:val="00961B8B"/>
    <w:rsid w:val="00961CC0"/>
    <w:rsid w:val="00961F2C"/>
    <w:rsid w:val="009620AC"/>
    <w:rsid w:val="009628F3"/>
    <w:rsid w:val="00962CD1"/>
    <w:rsid w:val="0096392E"/>
    <w:rsid w:val="009648A2"/>
    <w:rsid w:val="009649FF"/>
    <w:rsid w:val="0096518F"/>
    <w:rsid w:val="0096568D"/>
    <w:rsid w:val="00965A32"/>
    <w:rsid w:val="00965D5F"/>
    <w:rsid w:val="00965FE4"/>
    <w:rsid w:val="009702DB"/>
    <w:rsid w:val="00970E4E"/>
    <w:rsid w:val="00971340"/>
    <w:rsid w:val="00971760"/>
    <w:rsid w:val="00971B76"/>
    <w:rsid w:val="009720D3"/>
    <w:rsid w:val="00972391"/>
    <w:rsid w:val="009731BC"/>
    <w:rsid w:val="00973B78"/>
    <w:rsid w:val="00973DC6"/>
    <w:rsid w:val="00975F36"/>
    <w:rsid w:val="00976911"/>
    <w:rsid w:val="00976E84"/>
    <w:rsid w:val="00976F74"/>
    <w:rsid w:val="00977346"/>
    <w:rsid w:val="00977809"/>
    <w:rsid w:val="009804A0"/>
    <w:rsid w:val="0098141D"/>
    <w:rsid w:val="00981964"/>
    <w:rsid w:val="00982147"/>
    <w:rsid w:val="0098237D"/>
    <w:rsid w:val="00982467"/>
    <w:rsid w:val="00984937"/>
    <w:rsid w:val="00984B7D"/>
    <w:rsid w:val="00984E83"/>
    <w:rsid w:val="009862E9"/>
    <w:rsid w:val="00987A4D"/>
    <w:rsid w:val="00987DF2"/>
    <w:rsid w:val="00990184"/>
    <w:rsid w:val="00990436"/>
    <w:rsid w:val="0099071D"/>
    <w:rsid w:val="00990B2F"/>
    <w:rsid w:val="00991D48"/>
    <w:rsid w:val="00991DDD"/>
    <w:rsid w:val="00992656"/>
    <w:rsid w:val="0099275A"/>
    <w:rsid w:val="00993012"/>
    <w:rsid w:val="009932A3"/>
    <w:rsid w:val="009939BE"/>
    <w:rsid w:val="00993F91"/>
    <w:rsid w:val="009940FC"/>
    <w:rsid w:val="009945AF"/>
    <w:rsid w:val="0099505C"/>
    <w:rsid w:val="009953BD"/>
    <w:rsid w:val="00997808"/>
    <w:rsid w:val="009978D5"/>
    <w:rsid w:val="009A190D"/>
    <w:rsid w:val="009A1C8B"/>
    <w:rsid w:val="009A1CEE"/>
    <w:rsid w:val="009A23CE"/>
    <w:rsid w:val="009A2A39"/>
    <w:rsid w:val="009A329B"/>
    <w:rsid w:val="009A34DF"/>
    <w:rsid w:val="009A3EAC"/>
    <w:rsid w:val="009A3FE2"/>
    <w:rsid w:val="009A50CC"/>
    <w:rsid w:val="009A62E1"/>
    <w:rsid w:val="009A6A2E"/>
    <w:rsid w:val="009A6A3D"/>
    <w:rsid w:val="009A76E7"/>
    <w:rsid w:val="009A7755"/>
    <w:rsid w:val="009B0208"/>
    <w:rsid w:val="009B0508"/>
    <w:rsid w:val="009B1431"/>
    <w:rsid w:val="009B15B5"/>
    <w:rsid w:val="009B1E02"/>
    <w:rsid w:val="009B2328"/>
    <w:rsid w:val="009B2A24"/>
    <w:rsid w:val="009B2A4B"/>
    <w:rsid w:val="009B34F0"/>
    <w:rsid w:val="009B3521"/>
    <w:rsid w:val="009B49D0"/>
    <w:rsid w:val="009B5460"/>
    <w:rsid w:val="009B5D00"/>
    <w:rsid w:val="009B5FED"/>
    <w:rsid w:val="009B6388"/>
    <w:rsid w:val="009B7C41"/>
    <w:rsid w:val="009B7CAE"/>
    <w:rsid w:val="009C174B"/>
    <w:rsid w:val="009C2C67"/>
    <w:rsid w:val="009C2FA4"/>
    <w:rsid w:val="009C3631"/>
    <w:rsid w:val="009C3C26"/>
    <w:rsid w:val="009C497C"/>
    <w:rsid w:val="009C4EC9"/>
    <w:rsid w:val="009C546D"/>
    <w:rsid w:val="009C5706"/>
    <w:rsid w:val="009C623A"/>
    <w:rsid w:val="009C62F8"/>
    <w:rsid w:val="009C65A0"/>
    <w:rsid w:val="009C6F42"/>
    <w:rsid w:val="009C709B"/>
    <w:rsid w:val="009C72CE"/>
    <w:rsid w:val="009C7E9A"/>
    <w:rsid w:val="009C7F0D"/>
    <w:rsid w:val="009D0270"/>
    <w:rsid w:val="009D186E"/>
    <w:rsid w:val="009D18F8"/>
    <w:rsid w:val="009D25F9"/>
    <w:rsid w:val="009D2C29"/>
    <w:rsid w:val="009D374C"/>
    <w:rsid w:val="009D39DD"/>
    <w:rsid w:val="009D3A3C"/>
    <w:rsid w:val="009D3C56"/>
    <w:rsid w:val="009D3F5D"/>
    <w:rsid w:val="009D3FE4"/>
    <w:rsid w:val="009D4282"/>
    <w:rsid w:val="009D47D3"/>
    <w:rsid w:val="009D4D76"/>
    <w:rsid w:val="009D4FDA"/>
    <w:rsid w:val="009D53BF"/>
    <w:rsid w:val="009D6A9E"/>
    <w:rsid w:val="009D6E44"/>
    <w:rsid w:val="009D6EB2"/>
    <w:rsid w:val="009D716B"/>
    <w:rsid w:val="009D741A"/>
    <w:rsid w:val="009D7E84"/>
    <w:rsid w:val="009D7EC7"/>
    <w:rsid w:val="009E0653"/>
    <w:rsid w:val="009E0A60"/>
    <w:rsid w:val="009E1D9B"/>
    <w:rsid w:val="009E1F26"/>
    <w:rsid w:val="009E214F"/>
    <w:rsid w:val="009E2923"/>
    <w:rsid w:val="009E2B79"/>
    <w:rsid w:val="009E2EE6"/>
    <w:rsid w:val="009E31AF"/>
    <w:rsid w:val="009E403A"/>
    <w:rsid w:val="009E45A1"/>
    <w:rsid w:val="009E4830"/>
    <w:rsid w:val="009E4C4F"/>
    <w:rsid w:val="009E4E27"/>
    <w:rsid w:val="009E5025"/>
    <w:rsid w:val="009E5587"/>
    <w:rsid w:val="009E5A4D"/>
    <w:rsid w:val="009E5ED0"/>
    <w:rsid w:val="009E61AA"/>
    <w:rsid w:val="009E6802"/>
    <w:rsid w:val="009E68B2"/>
    <w:rsid w:val="009E746C"/>
    <w:rsid w:val="009F02C9"/>
    <w:rsid w:val="009F0562"/>
    <w:rsid w:val="009F1075"/>
    <w:rsid w:val="009F142D"/>
    <w:rsid w:val="009F1A83"/>
    <w:rsid w:val="009F1CE2"/>
    <w:rsid w:val="009F1D3C"/>
    <w:rsid w:val="009F2B92"/>
    <w:rsid w:val="009F2E07"/>
    <w:rsid w:val="009F357F"/>
    <w:rsid w:val="009F3DDE"/>
    <w:rsid w:val="009F4234"/>
    <w:rsid w:val="009F43E7"/>
    <w:rsid w:val="009F4703"/>
    <w:rsid w:val="009F4E0C"/>
    <w:rsid w:val="009F4FB5"/>
    <w:rsid w:val="009F5814"/>
    <w:rsid w:val="009F5D37"/>
    <w:rsid w:val="009F6337"/>
    <w:rsid w:val="009F6392"/>
    <w:rsid w:val="009F670B"/>
    <w:rsid w:val="009F6BEB"/>
    <w:rsid w:val="009F6C71"/>
    <w:rsid w:val="009F6FE9"/>
    <w:rsid w:val="009F7232"/>
    <w:rsid w:val="009F7A67"/>
    <w:rsid w:val="009F7E36"/>
    <w:rsid w:val="00A0062D"/>
    <w:rsid w:val="00A013B6"/>
    <w:rsid w:val="00A016C9"/>
    <w:rsid w:val="00A0173F"/>
    <w:rsid w:val="00A02EC3"/>
    <w:rsid w:val="00A03C25"/>
    <w:rsid w:val="00A03E91"/>
    <w:rsid w:val="00A04F7F"/>
    <w:rsid w:val="00A05398"/>
    <w:rsid w:val="00A057E9"/>
    <w:rsid w:val="00A068AE"/>
    <w:rsid w:val="00A0755B"/>
    <w:rsid w:val="00A076A3"/>
    <w:rsid w:val="00A07EC2"/>
    <w:rsid w:val="00A10457"/>
    <w:rsid w:val="00A10862"/>
    <w:rsid w:val="00A11047"/>
    <w:rsid w:val="00A113D4"/>
    <w:rsid w:val="00A1160B"/>
    <w:rsid w:val="00A11644"/>
    <w:rsid w:val="00A1197F"/>
    <w:rsid w:val="00A1199B"/>
    <w:rsid w:val="00A11D12"/>
    <w:rsid w:val="00A120A6"/>
    <w:rsid w:val="00A1241D"/>
    <w:rsid w:val="00A12F1C"/>
    <w:rsid w:val="00A13348"/>
    <w:rsid w:val="00A146DA"/>
    <w:rsid w:val="00A14FD5"/>
    <w:rsid w:val="00A15110"/>
    <w:rsid w:val="00A15216"/>
    <w:rsid w:val="00A161B7"/>
    <w:rsid w:val="00A164D1"/>
    <w:rsid w:val="00A173B1"/>
    <w:rsid w:val="00A174B8"/>
    <w:rsid w:val="00A201A9"/>
    <w:rsid w:val="00A20309"/>
    <w:rsid w:val="00A2048D"/>
    <w:rsid w:val="00A20C61"/>
    <w:rsid w:val="00A20C9E"/>
    <w:rsid w:val="00A2115A"/>
    <w:rsid w:val="00A219E1"/>
    <w:rsid w:val="00A21A6B"/>
    <w:rsid w:val="00A2278E"/>
    <w:rsid w:val="00A2288A"/>
    <w:rsid w:val="00A2460A"/>
    <w:rsid w:val="00A24B57"/>
    <w:rsid w:val="00A253B2"/>
    <w:rsid w:val="00A2641D"/>
    <w:rsid w:val="00A26624"/>
    <w:rsid w:val="00A26DCE"/>
    <w:rsid w:val="00A27376"/>
    <w:rsid w:val="00A278B4"/>
    <w:rsid w:val="00A310E2"/>
    <w:rsid w:val="00A31612"/>
    <w:rsid w:val="00A3198A"/>
    <w:rsid w:val="00A31D61"/>
    <w:rsid w:val="00A32125"/>
    <w:rsid w:val="00A326FA"/>
    <w:rsid w:val="00A32872"/>
    <w:rsid w:val="00A3287C"/>
    <w:rsid w:val="00A32F33"/>
    <w:rsid w:val="00A3306A"/>
    <w:rsid w:val="00A330E1"/>
    <w:rsid w:val="00A330FC"/>
    <w:rsid w:val="00A33135"/>
    <w:rsid w:val="00A33249"/>
    <w:rsid w:val="00A33DA3"/>
    <w:rsid w:val="00A34C01"/>
    <w:rsid w:val="00A350AF"/>
    <w:rsid w:val="00A35749"/>
    <w:rsid w:val="00A370FD"/>
    <w:rsid w:val="00A37627"/>
    <w:rsid w:val="00A37A18"/>
    <w:rsid w:val="00A37ED2"/>
    <w:rsid w:val="00A40AC4"/>
    <w:rsid w:val="00A40CFC"/>
    <w:rsid w:val="00A4135A"/>
    <w:rsid w:val="00A42615"/>
    <w:rsid w:val="00A439D4"/>
    <w:rsid w:val="00A43B75"/>
    <w:rsid w:val="00A44018"/>
    <w:rsid w:val="00A44355"/>
    <w:rsid w:val="00A44781"/>
    <w:rsid w:val="00A448BE"/>
    <w:rsid w:val="00A45015"/>
    <w:rsid w:val="00A46A2C"/>
    <w:rsid w:val="00A46A77"/>
    <w:rsid w:val="00A46D54"/>
    <w:rsid w:val="00A4754A"/>
    <w:rsid w:val="00A47BC7"/>
    <w:rsid w:val="00A5049A"/>
    <w:rsid w:val="00A50BA2"/>
    <w:rsid w:val="00A50BE1"/>
    <w:rsid w:val="00A514E7"/>
    <w:rsid w:val="00A51ACA"/>
    <w:rsid w:val="00A52248"/>
    <w:rsid w:val="00A53131"/>
    <w:rsid w:val="00A5342E"/>
    <w:rsid w:val="00A550E9"/>
    <w:rsid w:val="00A55141"/>
    <w:rsid w:val="00A55AEE"/>
    <w:rsid w:val="00A55D7B"/>
    <w:rsid w:val="00A5603C"/>
    <w:rsid w:val="00A5650B"/>
    <w:rsid w:val="00A56BEB"/>
    <w:rsid w:val="00A56FBA"/>
    <w:rsid w:val="00A57A86"/>
    <w:rsid w:val="00A57F8D"/>
    <w:rsid w:val="00A601D1"/>
    <w:rsid w:val="00A60980"/>
    <w:rsid w:val="00A60FBA"/>
    <w:rsid w:val="00A61A4A"/>
    <w:rsid w:val="00A61D97"/>
    <w:rsid w:val="00A62A98"/>
    <w:rsid w:val="00A62B74"/>
    <w:rsid w:val="00A62CFA"/>
    <w:rsid w:val="00A63349"/>
    <w:rsid w:val="00A6389B"/>
    <w:rsid w:val="00A63FDD"/>
    <w:rsid w:val="00A64745"/>
    <w:rsid w:val="00A647AE"/>
    <w:rsid w:val="00A648BB"/>
    <w:rsid w:val="00A65757"/>
    <w:rsid w:val="00A657E8"/>
    <w:rsid w:val="00A66B1C"/>
    <w:rsid w:val="00A67932"/>
    <w:rsid w:val="00A67BF3"/>
    <w:rsid w:val="00A7009E"/>
    <w:rsid w:val="00A70CD8"/>
    <w:rsid w:val="00A70D43"/>
    <w:rsid w:val="00A70DF8"/>
    <w:rsid w:val="00A70E66"/>
    <w:rsid w:val="00A716D4"/>
    <w:rsid w:val="00A7272A"/>
    <w:rsid w:val="00A7273E"/>
    <w:rsid w:val="00A72D04"/>
    <w:rsid w:val="00A7382C"/>
    <w:rsid w:val="00A73A01"/>
    <w:rsid w:val="00A73E8C"/>
    <w:rsid w:val="00A73EEC"/>
    <w:rsid w:val="00A746BD"/>
    <w:rsid w:val="00A75370"/>
    <w:rsid w:val="00A75F33"/>
    <w:rsid w:val="00A76D9C"/>
    <w:rsid w:val="00A77121"/>
    <w:rsid w:val="00A774F0"/>
    <w:rsid w:val="00A77AD6"/>
    <w:rsid w:val="00A80514"/>
    <w:rsid w:val="00A81056"/>
    <w:rsid w:val="00A813A5"/>
    <w:rsid w:val="00A815B1"/>
    <w:rsid w:val="00A81775"/>
    <w:rsid w:val="00A8223A"/>
    <w:rsid w:val="00A823FB"/>
    <w:rsid w:val="00A82920"/>
    <w:rsid w:val="00A82C00"/>
    <w:rsid w:val="00A830D0"/>
    <w:rsid w:val="00A83BC7"/>
    <w:rsid w:val="00A84A3C"/>
    <w:rsid w:val="00A84DAB"/>
    <w:rsid w:val="00A84E68"/>
    <w:rsid w:val="00A84EB0"/>
    <w:rsid w:val="00A84EDC"/>
    <w:rsid w:val="00A84FEA"/>
    <w:rsid w:val="00A8575C"/>
    <w:rsid w:val="00A85E5A"/>
    <w:rsid w:val="00A8602D"/>
    <w:rsid w:val="00A8685E"/>
    <w:rsid w:val="00A86C40"/>
    <w:rsid w:val="00A874FF"/>
    <w:rsid w:val="00A87A96"/>
    <w:rsid w:val="00A87AAB"/>
    <w:rsid w:val="00A902FB"/>
    <w:rsid w:val="00A9042E"/>
    <w:rsid w:val="00A90941"/>
    <w:rsid w:val="00A90CD3"/>
    <w:rsid w:val="00A9124D"/>
    <w:rsid w:val="00A9148B"/>
    <w:rsid w:val="00A918F8"/>
    <w:rsid w:val="00A91CA3"/>
    <w:rsid w:val="00A93462"/>
    <w:rsid w:val="00A93AFA"/>
    <w:rsid w:val="00A93DA2"/>
    <w:rsid w:val="00A943AC"/>
    <w:rsid w:val="00A94773"/>
    <w:rsid w:val="00A94C57"/>
    <w:rsid w:val="00A96333"/>
    <w:rsid w:val="00A971D1"/>
    <w:rsid w:val="00A97E27"/>
    <w:rsid w:val="00A97FF0"/>
    <w:rsid w:val="00AA0F2B"/>
    <w:rsid w:val="00AA1A7D"/>
    <w:rsid w:val="00AA1B31"/>
    <w:rsid w:val="00AA1D19"/>
    <w:rsid w:val="00AA1D38"/>
    <w:rsid w:val="00AA223C"/>
    <w:rsid w:val="00AA232A"/>
    <w:rsid w:val="00AA326B"/>
    <w:rsid w:val="00AA45A9"/>
    <w:rsid w:val="00AA490B"/>
    <w:rsid w:val="00AA4C9A"/>
    <w:rsid w:val="00AA554B"/>
    <w:rsid w:val="00AA5FE4"/>
    <w:rsid w:val="00AA6C85"/>
    <w:rsid w:val="00AA706E"/>
    <w:rsid w:val="00AA7232"/>
    <w:rsid w:val="00AA7785"/>
    <w:rsid w:val="00AA7CFE"/>
    <w:rsid w:val="00AA7FB1"/>
    <w:rsid w:val="00AB10E8"/>
    <w:rsid w:val="00AB1366"/>
    <w:rsid w:val="00AB14DC"/>
    <w:rsid w:val="00AB1BFF"/>
    <w:rsid w:val="00AB21FC"/>
    <w:rsid w:val="00AB2521"/>
    <w:rsid w:val="00AB25FD"/>
    <w:rsid w:val="00AB2A8C"/>
    <w:rsid w:val="00AB2BFF"/>
    <w:rsid w:val="00AB344A"/>
    <w:rsid w:val="00AB40A7"/>
    <w:rsid w:val="00AB43AA"/>
    <w:rsid w:val="00AB4521"/>
    <w:rsid w:val="00AB4F3A"/>
    <w:rsid w:val="00AB6361"/>
    <w:rsid w:val="00AB6581"/>
    <w:rsid w:val="00AB676D"/>
    <w:rsid w:val="00AC1D6E"/>
    <w:rsid w:val="00AC2D30"/>
    <w:rsid w:val="00AC2D5B"/>
    <w:rsid w:val="00AC2F2C"/>
    <w:rsid w:val="00AC3187"/>
    <w:rsid w:val="00AC4B83"/>
    <w:rsid w:val="00AC6B03"/>
    <w:rsid w:val="00AC6BC1"/>
    <w:rsid w:val="00AC6EB5"/>
    <w:rsid w:val="00AC757A"/>
    <w:rsid w:val="00AC77C3"/>
    <w:rsid w:val="00AC78C8"/>
    <w:rsid w:val="00AC7D96"/>
    <w:rsid w:val="00AD0546"/>
    <w:rsid w:val="00AD18BD"/>
    <w:rsid w:val="00AD296D"/>
    <w:rsid w:val="00AD3AF7"/>
    <w:rsid w:val="00AD3FE5"/>
    <w:rsid w:val="00AD417F"/>
    <w:rsid w:val="00AD43E7"/>
    <w:rsid w:val="00AD4668"/>
    <w:rsid w:val="00AD4A74"/>
    <w:rsid w:val="00AD650C"/>
    <w:rsid w:val="00AD681C"/>
    <w:rsid w:val="00AD6951"/>
    <w:rsid w:val="00AD7961"/>
    <w:rsid w:val="00AE1106"/>
    <w:rsid w:val="00AE1897"/>
    <w:rsid w:val="00AE189A"/>
    <w:rsid w:val="00AE18A5"/>
    <w:rsid w:val="00AE207B"/>
    <w:rsid w:val="00AE21FA"/>
    <w:rsid w:val="00AE262E"/>
    <w:rsid w:val="00AE2B6B"/>
    <w:rsid w:val="00AE3847"/>
    <w:rsid w:val="00AE42FB"/>
    <w:rsid w:val="00AE5064"/>
    <w:rsid w:val="00AE5900"/>
    <w:rsid w:val="00AE5F55"/>
    <w:rsid w:val="00AE6697"/>
    <w:rsid w:val="00AE7736"/>
    <w:rsid w:val="00AE7D51"/>
    <w:rsid w:val="00AE7FFA"/>
    <w:rsid w:val="00AF07D1"/>
    <w:rsid w:val="00AF09D0"/>
    <w:rsid w:val="00AF1204"/>
    <w:rsid w:val="00AF1814"/>
    <w:rsid w:val="00AF19E6"/>
    <w:rsid w:val="00AF1B7A"/>
    <w:rsid w:val="00AF2089"/>
    <w:rsid w:val="00AF219A"/>
    <w:rsid w:val="00AF279C"/>
    <w:rsid w:val="00AF294F"/>
    <w:rsid w:val="00AF2AE9"/>
    <w:rsid w:val="00AF3183"/>
    <w:rsid w:val="00AF3814"/>
    <w:rsid w:val="00AF3818"/>
    <w:rsid w:val="00AF3FCE"/>
    <w:rsid w:val="00AF4A94"/>
    <w:rsid w:val="00AF4DE6"/>
    <w:rsid w:val="00AF4E7B"/>
    <w:rsid w:val="00AF5347"/>
    <w:rsid w:val="00AF6683"/>
    <w:rsid w:val="00AF6916"/>
    <w:rsid w:val="00AF6958"/>
    <w:rsid w:val="00AF6CBC"/>
    <w:rsid w:val="00AF6F86"/>
    <w:rsid w:val="00AF776A"/>
    <w:rsid w:val="00B000C1"/>
    <w:rsid w:val="00B005A1"/>
    <w:rsid w:val="00B00738"/>
    <w:rsid w:val="00B01159"/>
    <w:rsid w:val="00B01BD5"/>
    <w:rsid w:val="00B021BE"/>
    <w:rsid w:val="00B02439"/>
    <w:rsid w:val="00B02618"/>
    <w:rsid w:val="00B02A82"/>
    <w:rsid w:val="00B02E8F"/>
    <w:rsid w:val="00B034BB"/>
    <w:rsid w:val="00B038E8"/>
    <w:rsid w:val="00B03C1B"/>
    <w:rsid w:val="00B03CEB"/>
    <w:rsid w:val="00B03E9B"/>
    <w:rsid w:val="00B046C4"/>
    <w:rsid w:val="00B0489A"/>
    <w:rsid w:val="00B04B65"/>
    <w:rsid w:val="00B04D82"/>
    <w:rsid w:val="00B04F10"/>
    <w:rsid w:val="00B0552F"/>
    <w:rsid w:val="00B0575C"/>
    <w:rsid w:val="00B05F4A"/>
    <w:rsid w:val="00B067B9"/>
    <w:rsid w:val="00B06FB8"/>
    <w:rsid w:val="00B07AC1"/>
    <w:rsid w:val="00B07D1F"/>
    <w:rsid w:val="00B100F1"/>
    <w:rsid w:val="00B10E19"/>
    <w:rsid w:val="00B1126F"/>
    <w:rsid w:val="00B12164"/>
    <w:rsid w:val="00B1219A"/>
    <w:rsid w:val="00B12F63"/>
    <w:rsid w:val="00B135D7"/>
    <w:rsid w:val="00B13AEC"/>
    <w:rsid w:val="00B14869"/>
    <w:rsid w:val="00B160AE"/>
    <w:rsid w:val="00B16599"/>
    <w:rsid w:val="00B172D1"/>
    <w:rsid w:val="00B17769"/>
    <w:rsid w:val="00B17989"/>
    <w:rsid w:val="00B20003"/>
    <w:rsid w:val="00B214E1"/>
    <w:rsid w:val="00B2257D"/>
    <w:rsid w:val="00B2292F"/>
    <w:rsid w:val="00B22C8E"/>
    <w:rsid w:val="00B23360"/>
    <w:rsid w:val="00B23C33"/>
    <w:rsid w:val="00B242AE"/>
    <w:rsid w:val="00B24E2F"/>
    <w:rsid w:val="00B254C0"/>
    <w:rsid w:val="00B26155"/>
    <w:rsid w:val="00B263B1"/>
    <w:rsid w:val="00B26592"/>
    <w:rsid w:val="00B26E3B"/>
    <w:rsid w:val="00B27D49"/>
    <w:rsid w:val="00B313E3"/>
    <w:rsid w:val="00B3155C"/>
    <w:rsid w:val="00B318F0"/>
    <w:rsid w:val="00B3285E"/>
    <w:rsid w:val="00B32EC3"/>
    <w:rsid w:val="00B33668"/>
    <w:rsid w:val="00B339A5"/>
    <w:rsid w:val="00B350BA"/>
    <w:rsid w:val="00B352BA"/>
    <w:rsid w:val="00B352BD"/>
    <w:rsid w:val="00B3554B"/>
    <w:rsid w:val="00B355CF"/>
    <w:rsid w:val="00B35A35"/>
    <w:rsid w:val="00B35AC4"/>
    <w:rsid w:val="00B360BE"/>
    <w:rsid w:val="00B370D6"/>
    <w:rsid w:val="00B40057"/>
    <w:rsid w:val="00B40551"/>
    <w:rsid w:val="00B40910"/>
    <w:rsid w:val="00B4101B"/>
    <w:rsid w:val="00B4164A"/>
    <w:rsid w:val="00B41821"/>
    <w:rsid w:val="00B41A19"/>
    <w:rsid w:val="00B41E9C"/>
    <w:rsid w:val="00B41FC8"/>
    <w:rsid w:val="00B429C2"/>
    <w:rsid w:val="00B42C0C"/>
    <w:rsid w:val="00B43AA5"/>
    <w:rsid w:val="00B43B0E"/>
    <w:rsid w:val="00B44888"/>
    <w:rsid w:val="00B44912"/>
    <w:rsid w:val="00B44B94"/>
    <w:rsid w:val="00B46477"/>
    <w:rsid w:val="00B46B02"/>
    <w:rsid w:val="00B46E0D"/>
    <w:rsid w:val="00B47298"/>
    <w:rsid w:val="00B4768D"/>
    <w:rsid w:val="00B4790A"/>
    <w:rsid w:val="00B47D68"/>
    <w:rsid w:val="00B5058C"/>
    <w:rsid w:val="00B50BD2"/>
    <w:rsid w:val="00B514B0"/>
    <w:rsid w:val="00B51953"/>
    <w:rsid w:val="00B520DC"/>
    <w:rsid w:val="00B52765"/>
    <w:rsid w:val="00B53535"/>
    <w:rsid w:val="00B53FE3"/>
    <w:rsid w:val="00B54310"/>
    <w:rsid w:val="00B547D4"/>
    <w:rsid w:val="00B55C35"/>
    <w:rsid w:val="00B566AC"/>
    <w:rsid w:val="00B56B94"/>
    <w:rsid w:val="00B56DCA"/>
    <w:rsid w:val="00B56E50"/>
    <w:rsid w:val="00B577D2"/>
    <w:rsid w:val="00B57AE2"/>
    <w:rsid w:val="00B57B06"/>
    <w:rsid w:val="00B57CC3"/>
    <w:rsid w:val="00B57CD8"/>
    <w:rsid w:val="00B60A75"/>
    <w:rsid w:val="00B60CCA"/>
    <w:rsid w:val="00B61115"/>
    <w:rsid w:val="00B61780"/>
    <w:rsid w:val="00B61A32"/>
    <w:rsid w:val="00B621A5"/>
    <w:rsid w:val="00B625BF"/>
    <w:rsid w:val="00B62927"/>
    <w:rsid w:val="00B6329A"/>
    <w:rsid w:val="00B635A6"/>
    <w:rsid w:val="00B6370B"/>
    <w:rsid w:val="00B652D5"/>
    <w:rsid w:val="00B656EE"/>
    <w:rsid w:val="00B6577A"/>
    <w:rsid w:val="00B65C65"/>
    <w:rsid w:val="00B65F1F"/>
    <w:rsid w:val="00B66498"/>
    <w:rsid w:val="00B6686F"/>
    <w:rsid w:val="00B66B7E"/>
    <w:rsid w:val="00B66C1E"/>
    <w:rsid w:val="00B67129"/>
    <w:rsid w:val="00B67BED"/>
    <w:rsid w:val="00B67C6A"/>
    <w:rsid w:val="00B67FB0"/>
    <w:rsid w:val="00B70765"/>
    <w:rsid w:val="00B70FDB"/>
    <w:rsid w:val="00B713F8"/>
    <w:rsid w:val="00B716A3"/>
    <w:rsid w:val="00B71C0F"/>
    <w:rsid w:val="00B72143"/>
    <w:rsid w:val="00B72B84"/>
    <w:rsid w:val="00B72E3D"/>
    <w:rsid w:val="00B73523"/>
    <w:rsid w:val="00B73D28"/>
    <w:rsid w:val="00B73DC8"/>
    <w:rsid w:val="00B73DD6"/>
    <w:rsid w:val="00B748CD"/>
    <w:rsid w:val="00B74DA6"/>
    <w:rsid w:val="00B75403"/>
    <w:rsid w:val="00B75755"/>
    <w:rsid w:val="00B75CD9"/>
    <w:rsid w:val="00B75F2C"/>
    <w:rsid w:val="00B76152"/>
    <w:rsid w:val="00B76276"/>
    <w:rsid w:val="00B76361"/>
    <w:rsid w:val="00B76750"/>
    <w:rsid w:val="00B7740C"/>
    <w:rsid w:val="00B776CD"/>
    <w:rsid w:val="00B7775B"/>
    <w:rsid w:val="00B7777B"/>
    <w:rsid w:val="00B77AE0"/>
    <w:rsid w:val="00B77C37"/>
    <w:rsid w:val="00B77F96"/>
    <w:rsid w:val="00B801C3"/>
    <w:rsid w:val="00B803F5"/>
    <w:rsid w:val="00B80D7F"/>
    <w:rsid w:val="00B8103F"/>
    <w:rsid w:val="00B81E4B"/>
    <w:rsid w:val="00B8252D"/>
    <w:rsid w:val="00B82A18"/>
    <w:rsid w:val="00B82F4A"/>
    <w:rsid w:val="00B83CB1"/>
    <w:rsid w:val="00B83DAF"/>
    <w:rsid w:val="00B84E82"/>
    <w:rsid w:val="00B85662"/>
    <w:rsid w:val="00B85750"/>
    <w:rsid w:val="00B858B2"/>
    <w:rsid w:val="00B85990"/>
    <w:rsid w:val="00B86445"/>
    <w:rsid w:val="00B86AD1"/>
    <w:rsid w:val="00B86C69"/>
    <w:rsid w:val="00B86D3A"/>
    <w:rsid w:val="00B86F36"/>
    <w:rsid w:val="00B87D74"/>
    <w:rsid w:val="00B916CC"/>
    <w:rsid w:val="00B91E46"/>
    <w:rsid w:val="00B9285E"/>
    <w:rsid w:val="00B92896"/>
    <w:rsid w:val="00B92AC6"/>
    <w:rsid w:val="00B93800"/>
    <w:rsid w:val="00B93A9D"/>
    <w:rsid w:val="00B93C17"/>
    <w:rsid w:val="00B941B7"/>
    <w:rsid w:val="00B949BD"/>
    <w:rsid w:val="00B95269"/>
    <w:rsid w:val="00B9576F"/>
    <w:rsid w:val="00B95909"/>
    <w:rsid w:val="00B95FDA"/>
    <w:rsid w:val="00B95FFF"/>
    <w:rsid w:val="00B965E4"/>
    <w:rsid w:val="00B96FB9"/>
    <w:rsid w:val="00B9701C"/>
    <w:rsid w:val="00B97FB0"/>
    <w:rsid w:val="00BA10D6"/>
    <w:rsid w:val="00BA118A"/>
    <w:rsid w:val="00BA132F"/>
    <w:rsid w:val="00BA1E40"/>
    <w:rsid w:val="00BA2302"/>
    <w:rsid w:val="00BA24B2"/>
    <w:rsid w:val="00BA262C"/>
    <w:rsid w:val="00BA36EF"/>
    <w:rsid w:val="00BA4363"/>
    <w:rsid w:val="00BA4372"/>
    <w:rsid w:val="00BA7401"/>
    <w:rsid w:val="00BA7662"/>
    <w:rsid w:val="00BA778F"/>
    <w:rsid w:val="00BA7D50"/>
    <w:rsid w:val="00BB0986"/>
    <w:rsid w:val="00BB0BD7"/>
    <w:rsid w:val="00BB109E"/>
    <w:rsid w:val="00BB2303"/>
    <w:rsid w:val="00BB2A5A"/>
    <w:rsid w:val="00BB2F71"/>
    <w:rsid w:val="00BB3FA9"/>
    <w:rsid w:val="00BB40AA"/>
    <w:rsid w:val="00BB43AE"/>
    <w:rsid w:val="00BB4D37"/>
    <w:rsid w:val="00BB70D0"/>
    <w:rsid w:val="00BB7B8B"/>
    <w:rsid w:val="00BC03CE"/>
    <w:rsid w:val="00BC05AA"/>
    <w:rsid w:val="00BC0A1C"/>
    <w:rsid w:val="00BC17FE"/>
    <w:rsid w:val="00BC1A8C"/>
    <w:rsid w:val="00BC21CF"/>
    <w:rsid w:val="00BC28D5"/>
    <w:rsid w:val="00BC2D31"/>
    <w:rsid w:val="00BC3384"/>
    <w:rsid w:val="00BC40A3"/>
    <w:rsid w:val="00BC414D"/>
    <w:rsid w:val="00BC4AAF"/>
    <w:rsid w:val="00BC4EEC"/>
    <w:rsid w:val="00BC528B"/>
    <w:rsid w:val="00BC5A4B"/>
    <w:rsid w:val="00BC5B01"/>
    <w:rsid w:val="00BC5E3D"/>
    <w:rsid w:val="00BC664A"/>
    <w:rsid w:val="00BC6B49"/>
    <w:rsid w:val="00BC6CAB"/>
    <w:rsid w:val="00BC7313"/>
    <w:rsid w:val="00BD0A2D"/>
    <w:rsid w:val="00BD0CB5"/>
    <w:rsid w:val="00BD1B91"/>
    <w:rsid w:val="00BD23F2"/>
    <w:rsid w:val="00BD33BB"/>
    <w:rsid w:val="00BD3AE2"/>
    <w:rsid w:val="00BD3BDA"/>
    <w:rsid w:val="00BD3EF4"/>
    <w:rsid w:val="00BD3FBF"/>
    <w:rsid w:val="00BD3FDA"/>
    <w:rsid w:val="00BD4126"/>
    <w:rsid w:val="00BD43C6"/>
    <w:rsid w:val="00BD48F8"/>
    <w:rsid w:val="00BD4BA8"/>
    <w:rsid w:val="00BD4FF4"/>
    <w:rsid w:val="00BD5634"/>
    <w:rsid w:val="00BD5A1F"/>
    <w:rsid w:val="00BD6223"/>
    <w:rsid w:val="00BD6230"/>
    <w:rsid w:val="00BD65C6"/>
    <w:rsid w:val="00BD66AE"/>
    <w:rsid w:val="00BD6753"/>
    <w:rsid w:val="00BD6F3A"/>
    <w:rsid w:val="00BE0654"/>
    <w:rsid w:val="00BE07A3"/>
    <w:rsid w:val="00BE0B7F"/>
    <w:rsid w:val="00BE1679"/>
    <w:rsid w:val="00BE1BDD"/>
    <w:rsid w:val="00BE1D96"/>
    <w:rsid w:val="00BE4A35"/>
    <w:rsid w:val="00BE673F"/>
    <w:rsid w:val="00BE6D93"/>
    <w:rsid w:val="00BF2481"/>
    <w:rsid w:val="00BF35D0"/>
    <w:rsid w:val="00BF456B"/>
    <w:rsid w:val="00BF4687"/>
    <w:rsid w:val="00BF4DE0"/>
    <w:rsid w:val="00BF5FD2"/>
    <w:rsid w:val="00BF6609"/>
    <w:rsid w:val="00BF67F5"/>
    <w:rsid w:val="00BF68DE"/>
    <w:rsid w:val="00BF6A3D"/>
    <w:rsid w:val="00BF7D1D"/>
    <w:rsid w:val="00C005D0"/>
    <w:rsid w:val="00C00DF3"/>
    <w:rsid w:val="00C0124D"/>
    <w:rsid w:val="00C02D3E"/>
    <w:rsid w:val="00C03226"/>
    <w:rsid w:val="00C0322F"/>
    <w:rsid w:val="00C0331F"/>
    <w:rsid w:val="00C03701"/>
    <w:rsid w:val="00C03818"/>
    <w:rsid w:val="00C03FAF"/>
    <w:rsid w:val="00C04616"/>
    <w:rsid w:val="00C04928"/>
    <w:rsid w:val="00C0506F"/>
    <w:rsid w:val="00C05450"/>
    <w:rsid w:val="00C05DEA"/>
    <w:rsid w:val="00C062BF"/>
    <w:rsid w:val="00C06DDC"/>
    <w:rsid w:val="00C07627"/>
    <w:rsid w:val="00C07882"/>
    <w:rsid w:val="00C10BE0"/>
    <w:rsid w:val="00C1142C"/>
    <w:rsid w:val="00C12404"/>
    <w:rsid w:val="00C12724"/>
    <w:rsid w:val="00C13625"/>
    <w:rsid w:val="00C13FF3"/>
    <w:rsid w:val="00C149C7"/>
    <w:rsid w:val="00C14E7C"/>
    <w:rsid w:val="00C1530F"/>
    <w:rsid w:val="00C160E4"/>
    <w:rsid w:val="00C164A0"/>
    <w:rsid w:val="00C17373"/>
    <w:rsid w:val="00C20751"/>
    <w:rsid w:val="00C20DA0"/>
    <w:rsid w:val="00C21237"/>
    <w:rsid w:val="00C2294D"/>
    <w:rsid w:val="00C229B9"/>
    <w:rsid w:val="00C22CD8"/>
    <w:rsid w:val="00C231C2"/>
    <w:rsid w:val="00C236F3"/>
    <w:rsid w:val="00C24150"/>
    <w:rsid w:val="00C24208"/>
    <w:rsid w:val="00C248E3"/>
    <w:rsid w:val="00C25395"/>
    <w:rsid w:val="00C2545E"/>
    <w:rsid w:val="00C25966"/>
    <w:rsid w:val="00C26041"/>
    <w:rsid w:val="00C265D5"/>
    <w:rsid w:val="00C26DED"/>
    <w:rsid w:val="00C27040"/>
    <w:rsid w:val="00C27572"/>
    <w:rsid w:val="00C279FC"/>
    <w:rsid w:val="00C27EA0"/>
    <w:rsid w:val="00C301B0"/>
    <w:rsid w:val="00C305A9"/>
    <w:rsid w:val="00C30BF2"/>
    <w:rsid w:val="00C317FA"/>
    <w:rsid w:val="00C3187C"/>
    <w:rsid w:val="00C31ABD"/>
    <w:rsid w:val="00C31FF7"/>
    <w:rsid w:val="00C326DC"/>
    <w:rsid w:val="00C3322A"/>
    <w:rsid w:val="00C33EFC"/>
    <w:rsid w:val="00C34285"/>
    <w:rsid w:val="00C353CE"/>
    <w:rsid w:val="00C35C17"/>
    <w:rsid w:val="00C35C29"/>
    <w:rsid w:val="00C361BA"/>
    <w:rsid w:val="00C36559"/>
    <w:rsid w:val="00C36C4C"/>
    <w:rsid w:val="00C3723F"/>
    <w:rsid w:val="00C3747C"/>
    <w:rsid w:val="00C378C4"/>
    <w:rsid w:val="00C37969"/>
    <w:rsid w:val="00C37A4F"/>
    <w:rsid w:val="00C37D4C"/>
    <w:rsid w:val="00C4047A"/>
    <w:rsid w:val="00C40BD2"/>
    <w:rsid w:val="00C40C7A"/>
    <w:rsid w:val="00C41D56"/>
    <w:rsid w:val="00C42A26"/>
    <w:rsid w:val="00C435D5"/>
    <w:rsid w:val="00C44286"/>
    <w:rsid w:val="00C446A9"/>
    <w:rsid w:val="00C45EC9"/>
    <w:rsid w:val="00C4672D"/>
    <w:rsid w:val="00C46B9D"/>
    <w:rsid w:val="00C47217"/>
    <w:rsid w:val="00C50BC2"/>
    <w:rsid w:val="00C51D24"/>
    <w:rsid w:val="00C52C2E"/>
    <w:rsid w:val="00C532D6"/>
    <w:rsid w:val="00C5395B"/>
    <w:rsid w:val="00C53989"/>
    <w:rsid w:val="00C53A99"/>
    <w:rsid w:val="00C53B6C"/>
    <w:rsid w:val="00C54F08"/>
    <w:rsid w:val="00C557A6"/>
    <w:rsid w:val="00C55D86"/>
    <w:rsid w:val="00C5646E"/>
    <w:rsid w:val="00C56954"/>
    <w:rsid w:val="00C57FAA"/>
    <w:rsid w:val="00C6071C"/>
    <w:rsid w:val="00C608DC"/>
    <w:rsid w:val="00C60BF1"/>
    <w:rsid w:val="00C60E29"/>
    <w:rsid w:val="00C6206C"/>
    <w:rsid w:val="00C629A8"/>
    <w:rsid w:val="00C643E6"/>
    <w:rsid w:val="00C66FDC"/>
    <w:rsid w:val="00C6797D"/>
    <w:rsid w:val="00C70E05"/>
    <w:rsid w:val="00C724AE"/>
    <w:rsid w:val="00C72749"/>
    <w:rsid w:val="00C72F6B"/>
    <w:rsid w:val="00C73092"/>
    <w:rsid w:val="00C73607"/>
    <w:rsid w:val="00C73844"/>
    <w:rsid w:val="00C74534"/>
    <w:rsid w:val="00C745F2"/>
    <w:rsid w:val="00C750DC"/>
    <w:rsid w:val="00C75EA0"/>
    <w:rsid w:val="00C75EE6"/>
    <w:rsid w:val="00C763DF"/>
    <w:rsid w:val="00C76A99"/>
    <w:rsid w:val="00C76ED8"/>
    <w:rsid w:val="00C80625"/>
    <w:rsid w:val="00C8069A"/>
    <w:rsid w:val="00C80740"/>
    <w:rsid w:val="00C81820"/>
    <w:rsid w:val="00C82351"/>
    <w:rsid w:val="00C83288"/>
    <w:rsid w:val="00C83596"/>
    <w:rsid w:val="00C83CC3"/>
    <w:rsid w:val="00C83D89"/>
    <w:rsid w:val="00C8462E"/>
    <w:rsid w:val="00C84B60"/>
    <w:rsid w:val="00C85327"/>
    <w:rsid w:val="00C855FC"/>
    <w:rsid w:val="00C8596A"/>
    <w:rsid w:val="00C85BEE"/>
    <w:rsid w:val="00C85C72"/>
    <w:rsid w:val="00C86854"/>
    <w:rsid w:val="00C873BA"/>
    <w:rsid w:val="00C87BD6"/>
    <w:rsid w:val="00C9075F"/>
    <w:rsid w:val="00C91D0F"/>
    <w:rsid w:val="00C91F42"/>
    <w:rsid w:val="00C92E10"/>
    <w:rsid w:val="00C93999"/>
    <w:rsid w:val="00C93BB5"/>
    <w:rsid w:val="00C93ECF"/>
    <w:rsid w:val="00C9455B"/>
    <w:rsid w:val="00C94566"/>
    <w:rsid w:val="00C95138"/>
    <w:rsid w:val="00C953FD"/>
    <w:rsid w:val="00C95518"/>
    <w:rsid w:val="00C96A2F"/>
    <w:rsid w:val="00C97084"/>
    <w:rsid w:val="00C970D3"/>
    <w:rsid w:val="00C97C49"/>
    <w:rsid w:val="00CA1276"/>
    <w:rsid w:val="00CA1D24"/>
    <w:rsid w:val="00CA202E"/>
    <w:rsid w:val="00CA2497"/>
    <w:rsid w:val="00CA3718"/>
    <w:rsid w:val="00CA3986"/>
    <w:rsid w:val="00CA4C20"/>
    <w:rsid w:val="00CA5180"/>
    <w:rsid w:val="00CA5270"/>
    <w:rsid w:val="00CA5341"/>
    <w:rsid w:val="00CA5AAD"/>
    <w:rsid w:val="00CA642D"/>
    <w:rsid w:val="00CA6F1C"/>
    <w:rsid w:val="00CA78EE"/>
    <w:rsid w:val="00CA7DCE"/>
    <w:rsid w:val="00CB15FC"/>
    <w:rsid w:val="00CB1915"/>
    <w:rsid w:val="00CB1B65"/>
    <w:rsid w:val="00CB2553"/>
    <w:rsid w:val="00CB37B8"/>
    <w:rsid w:val="00CB3E78"/>
    <w:rsid w:val="00CB3ED2"/>
    <w:rsid w:val="00CB42F6"/>
    <w:rsid w:val="00CB5324"/>
    <w:rsid w:val="00CB6008"/>
    <w:rsid w:val="00CB635A"/>
    <w:rsid w:val="00CB6B52"/>
    <w:rsid w:val="00CB6CF8"/>
    <w:rsid w:val="00CB76C9"/>
    <w:rsid w:val="00CB7709"/>
    <w:rsid w:val="00CB774A"/>
    <w:rsid w:val="00CB7C66"/>
    <w:rsid w:val="00CC00E5"/>
    <w:rsid w:val="00CC01EA"/>
    <w:rsid w:val="00CC05F6"/>
    <w:rsid w:val="00CC060C"/>
    <w:rsid w:val="00CC17B6"/>
    <w:rsid w:val="00CC1848"/>
    <w:rsid w:val="00CC22D2"/>
    <w:rsid w:val="00CC2493"/>
    <w:rsid w:val="00CC24AD"/>
    <w:rsid w:val="00CC34B3"/>
    <w:rsid w:val="00CC3F41"/>
    <w:rsid w:val="00CC3F98"/>
    <w:rsid w:val="00CC496E"/>
    <w:rsid w:val="00CC4AC9"/>
    <w:rsid w:val="00CC5AE5"/>
    <w:rsid w:val="00CC5D0F"/>
    <w:rsid w:val="00CC5D33"/>
    <w:rsid w:val="00CC5DD1"/>
    <w:rsid w:val="00CC5EBE"/>
    <w:rsid w:val="00CC63A2"/>
    <w:rsid w:val="00CC6C6B"/>
    <w:rsid w:val="00CC6E70"/>
    <w:rsid w:val="00CC702A"/>
    <w:rsid w:val="00CC7C9C"/>
    <w:rsid w:val="00CD0594"/>
    <w:rsid w:val="00CD148A"/>
    <w:rsid w:val="00CD1824"/>
    <w:rsid w:val="00CD217F"/>
    <w:rsid w:val="00CD26AB"/>
    <w:rsid w:val="00CD2A89"/>
    <w:rsid w:val="00CD2D6C"/>
    <w:rsid w:val="00CD39EB"/>
    <w:rsid w:val="00CD4BA0"/>
    <w:rsid w:val="00CD4DEF"/>
    <w:rsid w:val="00CD556C"/>
    <w:rsid w:val="00CD5618"/>
    <w:rsid w:val="00CD5919"/>
    <w:rsid w:val="00CD5BDA"/>
    <w:rsid w:val="00CD6558"/>
    <w:rsid w:val="00CD65D9"/>
    <w:rsid w:val="00CD6A22"/>
    <w:rsid w:val="00CD6A2F"/>
    <w:rsid w:val="00CE0358"/>
    <w:rsid w:val="00CE0631"/>
    <w:rsid w:val="00CE0664"/>
    <w:rsid w:val="00CE1AD9"/>
    <w:rsid w:val="00CE2626"/>
    <w:rsid w:val="00CE2D35"/>
    <w:rsid w:val="00CE2E8F"/>
    <w:rsid w:val="00CE32ED"/>
    <w:rsid w:val="00CE357E"/>
    <w:rsid w:val="00CE3DB3"/>
    <w:rsid w:val="00CE3E4F"/>
    <w:rsid w:val="00CE4090"/>
    <w:rsid w:val="00CE4268"/>
    <w:rsid w:val="00CE5920"/>
    <w:rsid w:val="00CE674E"/>
    <w:rsid w:val="00CE6C90"/>
    <w:rsid w:val="00CE7150"/>
    <w:rsid w:val="00CE7531"/>
    <w:rsid w:val="00CE7AAF"/>
    <w:rsid w:val="00CF0354"/>
    <w:rsid w:val="00CF097F"/>
    <w:rsid w:val="00CF0DFC"/>
    <w:rsid w:val="00CF190A"/>
    <w:rsid w:val="00CF22FF"/>
    <w:rsid w:val="00CF26AA"/>
    <w:rsid w:val="00CF2FCA"/>
    <w:rsid w:val="00CF43FE"/>
    <w:rsid w:val="00CF57B6"/>
    <w:rsid w:val="00CF6334"/>
    <w:rsid w:val="00CF66A3"/>
    <w:rsid w:val="00CF7108"/>
    <w:rsid w:val="00CF78B8"/>
    <w:rsid w:val="00D0034B"/>
    <w:rsid w:val="00D010B9"/>
    <w:rsid w:val="00D013ED"/>
    <w:rsid w:val="00D016A4"/>
    <w:rsid w:val="00D016FB"/>
    <w:rsid w:val="00D016FF"/>
    <w:rsid w:val="00D01AC7"/>
    <w:rsid w:val="00D022FD"/>
    <w:rsid w:val="00D02B8E"/>
    <w:rsid w:val="00D03087"/>
    <w:rsid w:val="00D03132"/>
    <w:rsid w:val="00D0368E"/>
    <w:rsid w:val="00D038DF"/>
    <w:rsid w:val="00D03B15"/>
    <w:rsid w:val="00D047DE"/>
    <w:rsid w:val="00D04964"/>
    <w:rsid w:val="00D04AF9"/>
    <w:rsid w:val="00D06317"/>
    <w:rsid w:val="00D06F09"/>
    <w:rsid w:val="00D07050"/>
    <w:rsid w:val="00D07B90"/>
    <w:rsid w:val="00D07CCB"/>
    <w:rsid w:val="00D103C5"/>
    <w:rsid w:val="00D10945"/>
    <w:rsid w:val="00D112CF"/>
    <w:rsid w:val="00D11373"/>
    <w:rsid w:val="00D12CCB"/>
    <w:rsid w:val="00D12FFF"/>
    <w:rsid w:val="00D138C1"/>
    <w:rsid w:val="00D13B55"/>
    <w:rsid w:val="00D140A4"/>
    <w:rsid w:val="00D1457C"/>
    <w:rsid w:val="00D14CD4"/>
    <w:rsid w:val="00D153FD"/>
    <w:rsid w:val="00D1644F"/>
    <w:rsid w:val="00D16B9E"/>
    <w:rsid w:val="00D176F4"/>
    <w:rsid w:val="00D17D5B"/>
    <w:rsid w:val="00D20F33"/>
    <w:rsid w:val="00D22A81"/>
    <w:rsid w:val="00D22EA7"/>
    <w:rsid w:val="00D22F2D"/>
    <w:rsid w:val="00D231D6"/>
    <w:rsid w:val="00D23BA5"/>
    <w:rsid w:val="00D23BD8"/>
    <w:rsid w:val="00D248E1"/>
    <w:rsid w:val="00D25004"/>
    <w:rsid w:val="00D250EC"/>
    <w:rsid w:val="00D254A4"/>
    <w:rsid w:val="00D256CA"/>
    <w:rsid w:val="00D2619E"/>
    <w:rsid w:val="00D26CE1"/>
    <w:rsid w:val="00D2700B"/>
    <w:rsid w:val="00D27334"/>
    <w:rsid w:val="00D2793F"/>
    <w:rsid w:val="00D27D29"/>
    <w:rsid w:val="00D307D6"/>
    <w:rsid w:val="00D3117A"/>
    <w:rsid w:val="00D3251D"/>
    <w:rsid w:val="00D33371"/>
    <w:rsid w:val="00D335F3"/>
    <w:rsid w:val="00D339CC"/>
    <w:rsid w:val="00D33EE4"/>
    <w:rsid w:val="00D343AE"/>
    <w:rsid w:val="00D34427"/>
    <w:rsid w:val="00D34526"/>
    <w:rsid w:val="00D35966"/>
    <w:rsid w:val="00D35F58"/>
    <w:rsid w:val="00D37005"/>
    <w:rsid w:val="00D370BC"/>
    <w:rsid w:val="00D40267"/>
    <w:rsid w:val="00D40518"/>
    <w:rsid w:val="00D41182"/>
    <w:rsid w:val="00D41A25"/>
    <w:rsid w:val="00D429E5"/>
    <w:rsid w:val="00D42FAB"/>
    <w:rsid w:val="00D43C25"/>
    <w:rsid w:val="00D44BE2"/>
    <w:rsid w:val="00D45C37"/>
    <w:rsid w:val="00D45E21"/>
    <w:rsid w:val="00D45E6F"/>
    <w:rsid w:val="00D45EB7"/>
    <w:rsid w:val="00D46BDF"/>
    <w:rsid w:val="00D47122"/>
    <w:rsid w:val="00D47AC2"/>
    <w:rsid w:val="00D47B00"/>
    <w:rsid w:val="00D51A07"/>
    <w:rsid w:val="00D51A0C"/>
    <w:rsid w:val="00D51A23"/>
    <w:rsid w:val="00D52080"/>
    <w:rsid w:val="00D520CB"/>
    <w:rsid w:val="00D52223"/>
    <w:rsid w:val="00D52A0B"/>
    <w:rsid w:val="00D52E06"/>
    <w:rsid w:val="00D535A0"/>
    <w:rsid w:val="00D537BC"/>
    <w:rsid w:val="00D53F2D"/>
    <w:rsid w:val="00D540FC"/>
    <w:rsid w:val="00D5462B"/>
    <w:rsid w:val="00D54731"/>
    <w:rsid w:val="00D559FC"/>
    <w:rsid w:val="00D55F82"/>
    <w:rsid w:val="00D563E5"/>
    <w:rsid w:val="00D56864"/>
    <w:rsid w:val="00D56950"/>
    <w:rsid w:val="00D56AB0"/>
    <w:rsid w:val="00D579F1"/>
    <w:rsid w:val="00D6003B"/>
    <w:rsid w:val="00D60AB0"/>
    <w:rsid w:val="00D611E0"/>
    <w:rsid w:val="00D61A3A"/>
    <w:rsid w:val="00D62A96"/>
    <w:rsid w:val="00D62C5B"/>
    <w:rsid w:val="00D646A1"/>
    <w:rsid w:val="00D65B37"/>
    <w:rsid w:val="00D66998"/>
    <w:rsid w:val="00D669EB"/>
    <w:rsid w:val="00D677AC"/>
    <w:rsid w:val="00D6791E"/>
    <w:rsid w:val="00D67A68"/>
    <w:rsid w:val="00D67CED"/>
    <w:rsid w:val="00D67DE1"/>
    <w:rsid w:val="00D70DCE"/>
    <w:rsid w:val="00D71047"/>
    <w:rsid w:val="00D71FE3"/>
    <w:rsid w:val="00D728C8"/>
    <w:rsid w:val="00D73CB9"/>
    <w:rsid w:val="00D741D9"/>
    <w:rsid w:val="00D74266"/>
    <w:rsid w:val="00D74A97"/>
    <w:rsid w:val="00D74BF4"/>
    <w:rsid w:val="00D74E6D"/>
    <w:rsid w:val="00D75C40"/>
    <w:rsid w:val="00D7631C"/>
    <w:rsid w:val="00D76C8A"/>
    <w:rsid w:val="00D76F14"/>
    <w:rsid w:val="00D81544"/>
    <w:rsid w:val="00D819FA"/>
    <w:rsid w:val="00D81BE7"/>
    <w:rsid w:val="00D81D30"/>
    <w:rsid w:val="00D8275E"/>
    <w:rsid w:val="00D82991"/>
    <w:rsid w:val="00D82A95"/>
    <w:rsid w:val="00D8396C"/>
    <w:rsid w:val="00D841A0"/>
    <w:rsid w:val="00D8498A"/>
    <w:rsid w:val="00D85B2C"/>
    <w:rsid w:val="00D85EED"/>
    <w:rsid w:val="00D8671C"/>
    <w:rsid w:val="00D86E77"/>
    <w:rsid w:val="00D8717A"/>
    <w:rsid w:val="00D87337"/>
    <w:rsid w:val="00D8749A"/>
    <w:rsid w:val="00D919F9"/>
    <w:rsid w:val="00D91B34"/>
    <w:rsid w:val="00D9276B"/>
    <w:rsid w:val="00D92EA3"/>
    <w:rsid w:val="00D939D3"/>
    <w:rsid w:val="00D9469B"/>
    <w:rsid w:val="00D94912"/>
    <w:rsid w:val="00D94D77"/>
    <w:rsid w:val="00D95562"/>
    <w:rsid w:val="00D9605C"/>
    <w:rsid w:val="00D969E3"/>
    <w:rsid w:val="00D97E89"/>
    <w:rsid w:val="00DA0804"/>
    <w:rsid w:val="00DA0EAD"/>
    <w:rsid w:val="00DA10EA"/>
    <w:rsid w:val="00DA122B"/>
    <w:rsid w:val="00DA2217"/>
    <w:rsid w:val="00DA22F6"/>
    <w:rsid w:val="00DA258D"/>
    <w:rsid w:val="00DA30BB"/>
    <w:rsid w:val="00DA326D"/>
    <w:rsid w:val="00DA38CF"/>
    <w:rsid w:val="00DA41AC"/>
    <w:rsid w:val="00DA437A"/>
    <w:rsid w:val="00DA4EEF"/>
    <w:rsid w:val="00DA4F64"/>
    <w:rsid w:val="00DA4F6A"/>
    <w:rsid w:val="00DA510C"/>
    <w:rsid w:val="00DA6654"/>
    <w:rsid w:val="00DA718D"/>
    <w:rsid w:val="00DA735A"/>
    <w:rsid w:val="00DA76BC"/>
    <w:rsid w:val="00DB09DF"/>
    <w:rsid w:val="00DB131A"/>
    <w:rsid w:val="00DB1624"/>
    <w:rsid w:val="00DB1A50"/>
    <w:rsid w:val="00DB20C3"/>
    <w:rsid w:val="00DB28FB"/>
    <w:rsid w:val="00DB33F0"/>
    <w:rsid w:val="00DB4544"/>
    <w:rsid w:val="00DB4B28"/>
    <w:rsid w:val="00DB550E"/>
    <w:rsid w:val="00DB5B31"/>
    <w:rsid w:val="00DB5F7C"/>
    <w:rsid w:val="00DB7550"/>
    <w:rsid w:val="00DB7B55"/>
    <w:rsid w:val="00DB7FA8"/>
    <w:rsid w:val="00DC0126"/>
    <w:rsid w:val="00DC02E0"/>
    <w:rsid w:val="00DC04DF"/>
    <w:rsid w:val="00DC0E6B"/>
    <w:rsid w:val="00DC0E99"/>
    <w:rsid w:val="00DC107B"/>
    <w:rsid w:val="00DC146D"/>
    <w:rsid w:val="00DC151B"/>
    <w:rsid w:val="00DC16BA"/>
    <w:rsid w:val="00DC1A02"/>
    <w:rsid w:val="00DC1BCB"/>
    <w:rsid w:val="00DC2470"/>
    <w:rsid w:val="00DC37D3"/>
    <w:rsid w:val="00DC3CF7"/>
    <w:rsid w:val="00DC3FA0"/>
    <w:rsid w:val="00DC412F"/>
    <w:rsid w:val="00DC4242"/>
    <w:rsid w:val="00DC43CF"/>
    <w:rsid w:val="00DC4DA6"/>
    <w:rsid w:val="00DC522C"/>
    <w:rsid w:val="00DC54DF"/>
    <w:rsid w:val="00DC645F"/>
    <w:rsid w:val="00DC6CF1"/>
    <w:rsid w:val="00DC6E6D"/>
    <w:rsid w:val="00DC7325"/>
    <w:rsid w:val="00DC733B"/>
    <w:rsid w:val="00DC74A7"/>
    <w:rsid w:val="00DC751D"/>
    <w:rsid w:val="00DC7BD6"/>
    <w:rsid w:val="00DD0BA5"/>
    <w:rsid w:val="00DD1B0A"/>
    <w:rsid w:val="00DD1F8D"/>
    <w:rsid w:val="00DD353D"/>
    <w:rsid w:val="00DD356D"/>
    <w:rsid w:val="00DD3720"/>
    <w:rsid w:val="00DD3993"/>
    <w:rsid w:val="00DD3D56"/>
    <w:rsid w:val="00DD4DEC"/>
    <w:rsid w:val="00DD57FE"/>
    <w:rsid w:val="00DD6809"/>
    <w:rsid w:val="00DD7AF5"/>
    <w:rsid w:val="00DE039B"/>
    <w:rsid w:val="00DE0D3F"/>
    <w:rsid w:val="00DE1428"/>
    <w:rsid w:val="00DE166D"/>
    <w:rsid w:val="00DE258B"/>
    <w:rsid w:val="00DE3D07"/>
    <w:rsid w:val="00DE486F"/>
    <w:rsid w:val="00DE4BDA"/>
    <w:rsid w:val="00DE51E5"/>
    <w:rsid w:val="00DE58CE"/>
    <w:rsid w:val="00DE5D52"/>
    <w:rsid w:val="00DE62BA"/>
    <w:rsid w:val="00DE66BF"/>
    <w:rsid w:val="00DE71ED"/>
    <w:rsid w:val="00DF0845"/>
    <w:rsid w:val="00DF08F7"/>
    <w:rsid w:val="00DF0E24"/>
    <w:rsid w:val="00DF11E1"/>
    <w:rsid w:val="00DF17A8"/>
    <w:rsid w:val="00DF18E6"/>
    <w:rsid w:val="00DF2508"/>
    <w:rsid w:val="00DF29B0"/>
    <w:rsid w:val="00DF2B2B"/>
    <w:rsid w:val="00DF3008"/>
    <w:rsid w:val="00DF3377"/>
    <w:rsid w:val="00DF38BD"/>
    <w:rsid w:val="00DF3E8D"/>
    <w:rsid w:val="00DF442B"/>
    <w:rsid w:val="00DF44E3"/>
    <w:rsid w:val="00DF45A0"/>
    <w:rsid w:val="00DF48FC"/>
    <w:rsid w:val="00DF4A3B"/>
    <w:rsid w:val="00DF4C88"/>
    <w:rsid w:val="00DF54F0"/>
    <w:rsid w:val="00DF55EB"/>
    <w:rsid w:val="00DF6D92"/>
    <w:rsid w:val="00DF712E"/>
    <w:rsid w:val="00E0186A"/>
    <w:rsid w:val="00E02044"/>
    <w:rsid w:val="00E02150"/>
    <w:rsid w:val="00E032A7"/>
    <w:rsid w:val="00E03CAA"/>
    <w:rsid w:val="00E04371"/>
    <w:rsid w:val="00E04878"/>
    <w:rsid w:val="00E05636"/>
    <w:rsid w:val="00E066A7"/>
    <w:rsid w:val="00E072C7"/>
    <w:rsid w:val="00E07FEF"/>
    <w:rsid w:val="00E10123"/>
    <w:rsid w:val="00E1169B"/>
    <w:rsid w:val="00E11977"/>
    <w:rsid w:val="00E11EB9"/>
    <w:rsid w:val="00E12865"/>
    <w:rsid w:val="00E12CB7"/>
    <w:rsid w:val="00E12CC7"/>
    <w:rsid w:val="00E12DF7"/>
    <w:rsid w:val="00E131EB"/>
    <w:rsid w:val="00E132F5"/>
    <w:rsid w:val="00E135D9"/>
    <w:rsid w:val="00E1364F"/>
    <w:rsid w:val="00E137C8"/>
    <w:rsid w:val="00E13DF6"/>
    <w:rsid w:val="00E14153"/>
    <w:rsid w:val="00E1441A"/>
    <w:rsid w:val="00E146FD"/>
    <w:rsid w:val="00E1485B"/>
    <w:rsid w:val="00E14ACE"/>
    <w:rsid w:val="00E15427"/>
    <w:rsid w:val="00E15550"/>
    <w:rsid w:val="00E15DA4"/>
    <w:rsid w:val="00E167C7"/>
    <w:rsid w:val="00E16BFC"/>
    <w:rsid w:val="00E20205"/>
    <w:rsid w:val="00E20978"/>
    <w:rsid w:val="00E20981"/>
    <w:rsid w:val="00E2098E"/>
    <w:rsid w:val="00E20AC6"/>
    <w:rsid w:val="00E21713"/>
    <w:rsid w:val="00E22446"/>
    <w:rsid w:val="00E22854"/>
    <w:rsid w:val="00E22D47"/>
    <w:rsid w:val="00E231DA"/>
    <w:rsid w:val="00E249E3"/>
    <w:rsid w:val="00E25D91"/>
    <w:rsid w:val="00E26607"/>
    <w:rsid w:val="00E2661E"/>
    <w:rsid w:val="00E266B4"/>
    <w:rsid w:val="00E26D61"/>
    <w:rsid w:val="00E309FF"/>
    <w:rsid w:val="00E30F3B"/>
    <w:rsid w:val="00E323F3"/>
    <w:rsid w:val="00E32F95"/>
    <w:rsid w:val="00E34C78"/>
    <w:rsid w:val="00E34DFB"/>
    <w:rsid w:val="00E3527B"/>
    <w:rsid w:val="00E36543"/>
    <w:rsid w:val="00E3699F"/>
    <w:rsid w:val="00E36D3C"/>
    <w:rsid w:val="00E37125"/>
    <w:rsid w:val="00E3719E"/>
    <w:rsid w:val="00E37328"/>
    <w:rsid w:val="00E37ED6"/>
    <w:rsid w:val="00E40A3A"/>
    <w:rsid w:val="00E40A3B"/>
    <w:rsid w:val="00E40EE9"/>
    <w:rsid w:val="00E4157E"/>
    <w:rsid w:val="00E41BCF"/>
    <w:rsid w:val="00E42240"/>
    <w:rsid w:val="00E42530"/>
    <w:rsid w:val="00E42D06"/>
    <w:rsid w:val="00E42DF8"/>
    <w:rsid w:val="00E4331C"/>
    <w:rsid w:val="00E43A49"/>
    <w:rsid w:val="00E43B7F"/>
    <w:rsid w:val="00E443B1"/>
    <w:rsid w:val="00E446D5"/>
    <w:rsid w:val="00E4504A"/>
    <w:rsid w:val="00E456A0"/>
    <w:rsid w:val="00E45A35"/>
    <w:rsid w:val="00E45FA1"/>
    <w:rsid w:val="00E46D05"/>
    <w:rsid w:val="00E46E07"/>
    <w:rsid w:val="00E4724C"/>
    <w:rsid w:val="00E473A4"/>
    <w:rsid w:val="00E47672"/>
    <w:rsid w:val="00E47D94"/>
    <w:rsid w:val="00E514CD"/>
    <w:rsid w:val="00E5155F"/>
    <w:rsid w:val="00E51DA3"/>
    <w:rsid w:val="00E52275"/>
    <w:rsid w:val="00E5248B"/>
    <w:rsid w:val="00E526BE"/>
    <w:rsid w:val="00E53C7E"/>
    <w:rsid w:val="00E544A7"/>
    <w:rsid w:val="00E54E04"/>
    <w:rsid w:val="00E558F0"/>
    <w:rsid w:val="00E55BDB"/>
    <w:rsid w:val="00E5601C"/>
    <w:rsid w:val="00E574A0"/>
    <w:rsid w:val="00E57BF6"/>
    <w:rsid w:val="00E57C60"/>
    <w:rsid w:val="00E60ABC"/>
    <w:rsid w:val="00E60DAC"/>
    <w:rsid w:val="00E613E5"/>
    <w:rsid w:val="00E62653"/>
    <w:rsid w:val="00E63B1B"/>
    <w:rsid w:val="00E63EBB"/>
    <w:rsid w:val="00E63EE7"/>
    <w:rsid w:val="00E64278"/>
    <w:rsid w:val="00E644F9"/>
    <w:rsid w:val="00E64922"/>
    <w:rsid w:val="00E65B97"/>
    <w:rsid w:val="00E66911"/>
    <w:rsid w:val="00E67D22"/>
    <w:rsid w:val="00E70533"/>
    <w:rsid w:val="00E70F7A"/>
    <w:rsid w:val="00E71D50"/>
    <w:rsid w:val="00E72BE5"/>
    <w:rsid w:val="00E731F1"/>
    <w:rsid w:val="00E73306"/>
    <w:rsid w:val="00E74478"/>
    <w:rsid w:val="00E74A47"/>
    <w:rsid w:val="00E75729"/>
    <w:rsid w:val="00E7584F"/>
    <w:rsid w:val="00E75A71"/>
    <w:rsid w:val="00E75AF3"/>
    <w:rsid w:val="00E774BA"/>
    <w:rsid w:val="00E7758D"/>
    <w:rsid w:val="00E80552"/>
    <w:rsid w:val="00E81AF2"/>
    <w:rsid w:val="00E81D35"/>
    <w:rsid w:val="00E82FA3"/>
    <w:rsid w:val="00E83025"/>
    <w:rsid w:val="00E8308C"/>
    <w:rsid w:val="00E83716"/>
    <w:rsid w:val="00E83A28"/>
    <w:rsid w:val="00E83D26"/>
    <w:rsid w:val="00E84EFB"/>
    <w:rsid w:val="00E851DC"/>
    <w:rsid w:val="00E852BB"/>
    <w:rsid w:val="00E85564"/>
    <w:rsid w:val="00E86020"/>
    <w:rsid w:val="00E871F2"/>
    <w:rsid w:val="00E87C38"/>
    <w:rsid w:val="00E9073A"/>
    <w:rsid w:val="00E91A40"/>
    <w:rsid w:val="00E91B85"/>
    <w:rsid w:val="00E91C63"/>
    <w:rsid w:val="00E91F5B"/>
    <w:rsid w:val="00E92E0E"/>
    <w:rsid w:val="00E93394"/>
    <w:rsid w:val="00E94001"/>
    <w:rsid w:val="00E9488B"/>
    <w:rsid w:val="00E94E7F"/>
    <w:rsid w:val="00E9514A"/>
    <w:rsid w:val="00E952AA"/>
    <w:rsid w:val="00E959FB"/>
    <w:rsid w:val="00E968B3"/>
    <w:rsid w:val="00E977C1"/>
    <w:rsid w:val="00E97A19"/>
    <w:rsid w:val="00EA0C19"/>
    <w:rsid w:val="00EA1044"/>
    <w:rsid w:val="00EA2C2A"/>
    <w:rsid w:val="00EA3488"/>
    <w:rsid w:val="00EA4609"/>
    <w:rsid w:val="00EA509C"/>
    <w:rsid w:val="00EA5530"/>
    <w:rsid w:val="00EA5971"/>
    <w:rsid w:val="00EA5DF0"/>
    <w:rsid w:val="00EA5FAE"/>
    <w:rsid w:val="00EA6639"/>
    <w:rsid w:val="00EA6FBA"/>
    <w:rsid w:val="00EA7A4C"/>
    <w:rsid w:val="00EA7FD1"/>
    <w:rsid w:val="00EB013F"/>
    <w:rsid w:val="00EB125F"/>
    <w:rsid w:val="00EB12AD"/>
    <w:rsid w:val="00EB1377"/>
    <w:rsid w:val="00EB17E9"/>
    <w:rsid w:val="00EB1B73"/>
    <w:rsid w:val="00EB2384"/>
    <w:rsid w:val="00EB23F0"/>
    <w:rsid w:val="00EB2479"/>
    <w:rsid w:val="00EB25E3"/>
    <w:rsid w:val="00EB2DE8"/>
    <w:rsid w:val="00EB36C2"/>
    <w:rsid w:val="00EB3EEB"/>
    <w:rsid w:val="00EB41B2"/>
    <w:rsid w:val="00EB4287"/>
    <w:rsid w:val="00EB4E31"/>
    <w:rsid w:val="00EB50D0"/>
    <w:rsid w:val="00EB53AA"/>
    <w:rsid w:val="00EB5C00"/>
    <w:rsid w:val="00EB5DCB"/>
    <w:rsid w:val="00EB6B25"/>
    <w:rsid w:val="00EB6C7E"/>
    <w:rsid w:val="00EB73FD"/>
    <w:rsid w:val="00EB7458"/>
    <w:rsid w:val="00EB7620"/>
    <w:rsid w:val="00EB78BE"/>
    <w:rsid w:val="00EB7EE9"/>
    <w:rsid w:val="00EC0BBD"/>
    <w:rsid w:val="00EC138E"/>
    <w:rsid w:val="00EC171D"/>
    <w:rsid w:val="00EC2203"/>
    <w:rsid w:val="00EC26EA"/>
    <w:rsid w:val="00EC3522"/>
    <w:rsid w:val="00EC3576"/>
    <w:rsid w:val="00EC3C73"/>
    <w:rsid w:val="00EC4600"/>
    <w:rsid w:val="00EC4962"/>
    <w:rsid w:val="00EC4B61"/>
    <w:rsid w:val="00EC55A6"/>
    <w:rsid w:val="00EC5A64"/>
    <w:rsid w:val="00EC5D40"/>
    <w:rsid w:val="00EC5E1B"/>
    <w:rsid w:val="00EC65E6"/>
    <w:rsid w:val="00EC6640"/>
    <w:rsid w:val="00EC7414"/>
    <w:rsid w:val="00EC7AC1"/>
    <w:rsid w:val="00ED0A76"/>
    <w:rsid w:val="00ED0D07"/>
    <w:rsid w:val="00ED0D56"/>
    <w:rsid w:val="00ED1711"/>
    <w:rsid w:val="00ED1C4C"/>
    <w:rsid w:val="00ED2101"/>
    <w:rsid w:val="00ED265E"/>
    <w:rsid w:val="00ED2838"/>
    <w:rsid w:val="00ED292B"/>
    <w:rsid w:val="00ED296B"/>
    <w:rsid w:val="00ED296F"/>
    <w:rsid w:val="00ED2D0F"/>
    <w:rsid w:val="00ED32B1"/>
    <w:rsid w:val="00ED3D9D"/>
    <w:rsid w:val="00ED4AC1"/>
    <w:rsid w:val="00ED4EB5"/>
    <w:rsid w:val="00ED4F80"/>
    <w:rsid w:val="00ED5329"/>
    <w:rsid w:val="00ED54BA"/>
    <w:rsid w:val="00ED5C1D"/>
    <w:rsid w:val="00ED5F43"/>
    <w:rsid w:val="00ED6CF5"/>
    <w:rsid w:val="00ED75D4"/>
    <w:rsid w:val="00ED7701"/>
    <w:rsid w:val="00ED789F"/>
    <w:rsid w:val="00EE0C3C"/>
    <w:rsid w:val="00EE0EDC"/>
    <w:rsid w:val="00EE11A8"/>
    <w:rsid w:val="00EE1DE2"/>
    <w:rsid w:val="00EE264B"/>
    <w:rsid w:val="00EE2B1D"/>
    <w:rsid w:val="00EE3459"/>
    <w:rsid w:val="00EE3F4C"/>
    <w:rsid w:val="00EE46C0"/>
    <w:rsid w:val="00EE5130"/>
    <w:rsid w:val="00EE56B5"/>
    <w:rsid w:val="00EE616B"/>
    <w:rsid w:val="00EE6BAD"/>
    <w:rsid w:val="00EE7287"/>
    <w:rsid w:val="00EE7704"/>
    <w:rsid w:val="00EE7AC6"/>
    <w:rsid w:val="00EE7E4B"/>
    <w:rsid w:val="00EF124A"/>
    <w:rsid w:val="00EF17E5"/>
    <w:rsid w:val="00EF212F"/>
    <w:rsid w:val="00EF2A14"/>
    <w:rsid w:val="00EF35A6"/>
    <w:rsid w:val="00EF3632"/>
    <w:rsid w:val="00EF4B5C"/>
    <w:rsid w:val="00EF54EC"/>
    <w:rsid w:val="00EF57A1"/>
    <w:rsid w:val="00EF6131"/>
    <w:rsid w:val="00EF696A"/>
    <w:rsid w:val="00EF7744"/>
    <w:rsid w:val="00EF7FF1"/>
    <w:rsid w:val="00F00361"/>
    <w:rsid w:val="00F00458"/>
    <w:rsid w:val="00F012D7"/>
    <w:rsid w:val="00F01373"/>
    <w:rsid w:val="00F01B03"/>
    <w:rsid w:val="00F01B26"/>
    <w:rsid w:val="00F01D2F"/>
    <w:rsid w:val="00F0235B"/>
    <w:rsid w:val="00F02C41"/>
    <w:rsid w:val="00F02FD1"/>
    <w:rsid w:val="00F03F34"/>
    <w:rsid w:val="00F03FB0"/>
    <w:rsid w:val="00F04241"/>
    <w:rsid w:val="00F042F8"/>
    <w:rsid w:val="00F05F43"/>
    <w:rsid w:val="00F06EAD"/>
    <w:rsid w:val="00F0722A"/>
    <w:rsid w:val="00F07A11"/>
    <w:rsid w:val="00F1007F"/>
    <w:rsid w:val="00F10488"/>
    <w:rsid w:val="00F10517"/>
    <w:rsid w:val="00F108A9"/>
    <w:rsid w:val="00F10E8D"/>
    <w:rsid w:val="00F11550"/>
    <w:rsid w:val="00F12846"/>
    <w:rsid w:val="00F12BF6"/>
    <w:rsid w:val="00F12FD9"/>
    <w:rsid w:val="00F134A1"/>
    <w:rsid w:val="00F1410A"/>
    <w:rsid w:val="00F15498"/>
    <w:rsid w:val="00F1660F"/>
    <w:rsid w:val="00F1687B"/>
    <w:rsid w:val="00F17652"/>
    <w:rsid w:val="00F1774D"/>
    <w:rsid w:val="00F178A2"/>
    <w:rsid w:val="00F201D5"/>
    <w:rsid w:val="00F2096E"/>
    <w:rsid w:val="00F20FC2"/>
    <w:rsid w:val="00F223F5"/>
    <w:rsid w:val="00F232DA"/>
    <w:rsid w:val="00F2359C"/>
    <w:rsid w:val="00F236B9"/>
    <w:rsid w:val="00F2498C"/>
    <w:rsid w:val="00F24A06"/>
    <w:rsid w:val="00F25B2A"/>
    <w:rsid w:val="00F25CEC"/>
    <w:rsid w:val="00F2607E"/>
    <w:rsid w:val="00F2691D"/>
    <w:rsid w:val="00F2695D"/>
    <w:rsid w:val="00F26BFB"/>
    <w:rsid w:val="00F272D2"/>
    <w:rsid w:val="00F2795D"/>
    <w:rsid w:val="00F27B44"/>
    <w:rsid w:val="00F30304"/>
    <w:rsid w:val="00F3049B"/>
    <w:rsid w:val="00F30669"/>
    <w:rsid w:val="00F30CA1"/>
    <w:rsid w:val="00F3206F"/>
    <w:rsid w:val="00F32192"/>
    <w:rsid w:val="00F323BC"/>
    <w:rsid w:val="00F3279B"/>
    <w:rsid w:val="00F3282C"/>
    <w:rsid w:val="00F32927"/>
    <w:rsid w:val="00F32AA6"/>
    <w:rsid w:val="00F33168"/>
    <w:rsid w:val="00F34A98"/>
    <w:rsid w:val="00F34FFF"/>
    <w:rsid w:val="00F36354"/>
    <w:rsid w:val="00F3723E"/>
    <w:rsid w:val="00F37BD6"/>
    <w:rsid w:val="00F40B80"/>
    <w:rsid w:val="00F419EA"/>
    <w:rsid w:val="00F41B2B"/>
    <w:rsid w:val="00F41FA4"/>
    <w:rsid w:val="00F420CF"/>
    <w:rsid w:val="00F440E6"/>
    <w:rsid w:val="00F44D4F"/>
    <w:rsid w:val="00F44DFB"/>
    <w:rsid w:val="00F45455"/>
    <w:rsid w:val="00F45898"/>
    <w:rsid w:val="00F465F2"/>
    <w:rsid w:val="00F47580"/>
    <w:rsid w:val="00F4790E"/>
    <w:rsid w:val="00F4797B"/>
    <w:rsid w:val="00F47B64"/>
    <w:rsid w:val="00F47F0A"/>
    <w:rsid w:val="00F502E5"/>
    <w:rsid w:val="00F521A6"/>
    <w:rsid w:val="00F523CE"/>
    <w:rsid w:val="00F52606"/>
    <w:rsid w:val="00F526E2"/>
    <w:rsid w:val="00F5321B"/>
    <w:rsid w:val="00F53656"/>
    <w:rsid w:val="00F53B4B"/>
    <w:rsid w:val="00F53BC3"/>
    <w:rsid w:val="00F5442C"/>
    <w:rsid w:val="00F54974"/>
    <w:rsid w:val="00F54DAC"/>
    <w:rsid w:val="00F54EA8"/>
    <w:rsid w:val="00F55410"/>
    <w:rsid w:val="00F5589C"/>
    <w:rsid w:val="00F55C88"/>
    <w:rsid w:val="00F55F03"/>
    <w:rsid w:val="00F5654F"/>
    <w:rsid w:val="00F56F9A"/>
    <w:rsid w:val="00F56FA1"/>
    <w:rsid w:val="00F57756"/>
    <w:rsid w:val="00F57FAE"/>
    <w:rsid w:val="00F6021B"/>
    <w:rsid w:val="00F60709"/>
    <w:rsid w:val="00F60BC1"/>
    <w:rsid w:val="00F60D83"/>
    <w:rsid w:val="00F622C6"/>
    <w:rsid w:val="00F62912"/>
    <w:rsid w:val="00F63A20"/>
    <w:rsid w:val="00F63AAB"/>
    <w:rsid w:val="00F6514D"/>
    <w:rsid w:val="00F65AB2"/>
    <w:rsid w:val="00F65CF7"/>
    <w:rsid w:val="00F65D89"/>
    <w:rsid w:val="00F65E47"/>
    <w:rsid w:val="00F66337"/>
    <w:rsid w:val="00F6652F"/>
    <w:rsid w:val="00F6669B"/>
    <w:rsid w:val="00F66E71"/>
    <w:rsid w:val="00F66FDD"/>
    <w:rsid w:val="00F67012"/>
    <w:rsid w:val="00F677D1"/>
    <w:rsid w:val="00F67A6C"/>
    <w:rsid w:val="00F67E54"/>
    <w:rsid w:val="00F70244"/>
    <w:rsid w:val="00F706CE"/>
    <w:rsid w:val="00F70718"/>
    <w:rsid w:val="00F707E3"/>
    <w:rsid w:val="00F70E61"/>
    <w:rsid w:val="00F7185D"/>
    <w:rsid w:val="00F71954"/>
    <w:rsid w:val="00F724A4"/>
    <w:rsid w:val="00F72A59"/>
    <w:rsid w:val="00F72A94"/>
    <w:rsid w:val="00F72B09"/>
    <w:rsid w:val="00F72C8E"/>
    <w:rsid w:val="00F730C7"/>
    <w:rsid w:val="00F7381F"/>
    <w:rsid w:val="00F73DBA"/>
    <w:rsid w:val="00F73EE6"/>
    <w:rsid w:val="00F744B7"/>
    <w:rsid w:val="00F75354"/>
    <w:rsid w:val="00F75A15"/>
    <w:rsid w:val="00F7660B"/>
    <w:rsid w:val="00F801C7"/>
    <w:rsid w:val="00F802CE"/>
    <w:rsid w:val="00F804FA"/>
    <w:rsid w:val="00F80AEA"/>
    <w:rsid w:val="00F81049"/>
    <w:rsid w:val="00F81450"/>
    <w:rsid w:val="00F832F8"/>
    <w:rsid w:val="00F8412E"/>
    <w:rsid w:val="00F84384"/>
    <w:rsid w:val="00F843E9"/>
    <w:rsid w:val="00F8522C"/>
    <w:rsid w:val="00F854E2"/>
    <w:rsid w:val="00F85960"/>
    <w:rsid w:val="00F86342"/>
    <w:rsid w:val="00F8683D"/>
    <w:rsid w:val="00F8718B"/>
    <w:rsid w:val="00F87880"/>
    <w:rsid w:val="00F87FBD"/>
    <w:rsid w:val="00F90A5D"/>
    <w:rsid w:val="00F90BA8"/>
    <w:rsid w:val="00F91B60"/>
    <w:rsid w:val="00F92AB7"/>
    <w:rsid w:val="00F92E64"/>
    <w:rsid w:val="00F92F4A"/>
    <w:rsid w:val="00F935AB"/>
    <w:rsid w:val="00F93C40"/>
    <w:rsid w:val="00F94763"/>
    <w:rsid w:val="00F94820"/>
    <w:rsid w:val="00F948E2"/>
    <w:rsid w:val="00F94B55"/>
    <w:rsid w:val="00F94B68"/>
    <w:rsid w:val="00F94E2B"/>
    <w:rsid w:val="00F9533F"/>
    <w:rsid w:val="00F9639A"/>
    <w:rsid w:val="00F96560"/>
    <w:rsid w:val="00F9790E"/>
    <w:rsid w:val="00F97B11"/>
    <w:rsid w:val="00FA0507"/>
    <w:rsid w:val="00FA0769"/>
    <w:rsid w:val="00FA0DFF"/>
    <w:rsid w:val="00FA1198"/>
    <w:rsid w:val="00FA1632"/>
    <w:rsid w:val="00FA1EF4"/>
    <w:rsid w:val="00FA208F"/>
    <w:rsid w:val="00FA258B"/>
    <w:rsid w:val="00FA4023"/>
    <w:rsid w:val="00FA46F9"/>
    <w:rsid w:val="00FA49F8"/>
    <w:rsid w:val="00FA4D82"/>
    <w:rsid w:val="00FA50B3"/>
    <w:rsid w:val="00FA54AF"/>
    <w:rsid w:val="00FA57AC"/>
    <w:rsid w:val="00FA5AE1"/>
    <w:rsid w:val="00FA5E0C"/>
    <w:rsid w:val="00FA624E"/>
    <w:rsid w:val="00FA6FD0"/>
    <w:rsid w:val="00FA72B6"/>
    <w:rsid w:val="00FA7654"/>
    <w:rsid w:val="00FA7731"/>
    <w:rsid w:val="00FA77E7"/>
    <w:rsid w:val="00FA7FEE"/>
    <w:rsid w:val="00FB0042"/>
    <w:rsid w:val="00FB009C"/>
    <w:rsid w:val="00FB0999"/>
    <w:rsid w:val="00FB1137"/>
    <w:rsid w:val="00FB1485"/>
    <w:rsid w:val="00FB196D"/>
    <w:rsid w:val="00FB2A4C"/>
    <w:rsid w:val="00FB316E"/>
    <w:rsid w:val="00FB367F"/>
    <w:rsid w:val="00FB4D91"/>
    <w:rsid w:val="00FB4EE1"/>
    <w:rsid w:val="00FB57F4"/>
    <w:rsid w:val="00FB596E"/>
    <w:rsid w:val="00FB6D80"/>
    <w:rsid w:val="00FB77EA"/>
    <w:rsid w:val="00FB7918"/>
    <w:rsid w:val="00FC0751"/>
    <w:rsid w:val="00FC0A3B"/>
    <w:rsid w:val="00FC0D4D"/>
    <w:rsid w:val="00FC1FA3"/>
    <w:rsid w:val="00FC219A"/>
    <w:rsid w:val="00FC2954"/>
    <w:rsid w:val="00FC2F27"/>
    <w:rsid w:val="00FC30B1"/>
    <w:rsid w:val="00FC33A3"/>
    <w:rsid w:val="00FC4051"/>
    <w:rsid w:val="00FC41FE"/>
    <w:rsid w:val="00FC4A38"/>
    <w:rsid w:val="00FC4D0E"/>
    <w:rsid w:val="00FC4D74"/>
    <w:rsid w:val="00FC5406"/>
    <w:rsid w:val="00FC55A4"/>
    <w:rsid w:val="00FC5EB7"/>
    <w:rsid w:val="00FC679F"/>
    <w:rsid w:val="00FC7A59"/>
    <w:rsid w:val="00FD1467"/>
    <w:rsid w:val="00FD1497"/>
    <w:rsid w:val="00FD1F27"/>
    <w:rsid w:val="00FD1F7F"/>
    <w:rsid w:val="00FD2AE4"/>
    <w:rsid w:val="00FD2F96"/>
    <w:rsid w:val="00FD3033"/>
    <w:rsid w:val="00FD412C"/>
    <w:rsid w:val="00FD45EE"/>
    <w:rsid w:val="00FD4B29"/>
    <w:rsid w:val="00FD5786"/>
    <w:rsid w:val="00FD5983"/>
    <w:rsid w:val="00FD67C6"/>
    <w:rsid w:val="00FD6B3D"/>
    <w:rsid w:val="00FD6BE1"/>
    <w:rsid w:val="00FD6EAD"/>
    <w:rsid w:val="00FD743A"/>
    <w:rsid w:val="00FD7680"/>
    <w:rsid w:val="00FD77A3"/>
    <w:rsid w:val="00FE0CBA"/>
    <w:rsid w:val="00FE0DE9"/>
    <w:rsid w:val="00FE124C"/>
    <w:rsid w:val="00FE1521"/>
    <w:rsid w:val="00FE1810"/>
    <w:rsid w:val="00FE1E3F"/>
    <w:rsid w:val="00FE223A"/>
    <w:rsid w:val="00FE2491"/>
    <w:rsid w:val="00FE36EF"/>
    <w:rsid w:val="00FE5176"/>
    <w:rsid w:val="00FE580F"/>
    <w:rsid w:val="00FE58F1"/>
    <w:rsid w:val="00FE5C12"/>
    <w:rsid w:val="00FE646D"/>
    <w:rsid w:val="00FE69A7"/>
    <w:rsid w:val="00FE71A2"/>
    <w:rsid w:val="00FE7214"/>
    <w:rsid w:val="00FE78CA"/>
    <w:rsid w:val="00FE7D02"/>
    <w:rsid w:val="00FF00B9"/>
    <w:rsid w:val="00FF1072"/>
    <w:rsid w:val="00FF2486"/>
    <w:rsid w:val="00FF2693"/>
    <w:rsid w:val="00FF346B"/>
    <w:rsid w:val="00FF3724"/>
    <w:rsid w:val="00FF3813"/>
    <w:rsid w:val="00FF3C86"/>
    <w:rsid w:val="00FF62B8"/>
    <w:rsid w:val="00FF62CD"/>
    <w:rsid w:val="00FF631C"/>
    <w:rsid w:val="00FF6761"/>
    <w:rsid w:val="00FF6A5C"/>
    <w:rsid w:val="00FF71CA"/>
    <w:rsid w:val="00FF7A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5B95B"/>
  <w15:chartTrackingRefBased/>
  <w15:docId w15:val="{D8511E53-C44C-45FE-B4F5-582BC280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TableText">
    <w:name w:val="Table Text"/>
    <w:basedOn w:val="Normal"/>
    <w:pPr>
      <w:jc w:val="right"/>
    </w:pPr>
    <w:rPr>
      <w:sz w:val="24"/>
      <w:lang w:val="en-US"/>
    </w:rPr>
  </w:style>
  <w:style w:type="paragraph" w:customStyle="1" w:styleId="S1">
    <w:name w:val="S1"/>
    <w:basedOn w:val="Normal"/>
    <w:pPr>
      <w:ind w:left="144" w:right="144" w:firstLine="720"/>
      <w:jc w:val="both"/>
    </w:pPr>
    <w:rPr>
      <w:rFonts w:ascii="TimesNewRomanPS" w:hAnsi="TimesNewRomanPS"/>
      <w:sz w:val="36"/>
      <w:lang w:val="en-US"/>
    </w:rPr>
  </w:style>
  <w:style w:type="paragraph" w:styleId="BodyTextIndent2">
    <w:name w:val="Body Text Indent 2"/>
    <w:basedOn w:val="Normal"/>
    <w:pPr>
      <w:spacing w:after="120"/>
      <w:ind w:firstLine="1134"/>
      <w:jc w:val="both"/>
    </w:pPr>
    <w:rPr>
      <w:rFonts w:ascii="Tahoma" w:hAnsi="Tahoma"/>
      <w:sz w:val="24"/>
    </w:rPr>
  </w:style>
  <w:style w:type="paragraph" w:styleId="BodyText2">
    <w:name w:val="Body Text 2"/>
    <w:basedOn w:val="Normal"/>
    <w:pPr>
      <w:ind w:firstLine="720"/>
      <w:jc w:val="both"/>
    </w:pPr>
    <w:rPr>
      <w:rFonts w:ascii="Times New Roman-Rom" w:hAnsi="Times New Roman-Rom"/>
      <w:lang w:val="en-GB"/>
    </w:rPr>
  </w:style>
  <w:style w:type="paragraph" w:customStyle="1" w:styleId="Footer1">
    <w:name w:val="Footer1"/>
    <w:basedOn w:val="Normal"/>
    <w:pPr>
      <w:tabs>
        <w:tab w:val="center" w:pos="4153"/>
        <w:tab w:val="right" w:pos="8306"/>
      </w:tabs>
    </w:pPr>
  </w:style>
  <w:style w:type="paragraph" w:customStyle="1" w:styleId="Header1">
    <w:name w:val="Header1"/>
    <w:basedOn w:val="Normal"/>
    <w:pPr>
      <w:tabs>
        <w:tab w:val="center" w:pos="4153"/>
        <w:tab w:val="right" w:pos="8306"/>
      </w:tabs>
    </w:pPr>
  </w:style>
  <w:style w:type="paragraph" w:customStyle="1" w:styleId="Heading11">
    <w:name w:val="Heading 11"/>
    <w:basedOn w:val="Normal"/>
    <w:pPr>
      <w:keepNext/>
      <w:jc w:val="right"/>
    </w:pPr>
    <w:rPr>
      <w:rFonts w:ascii="Tahoma" w:hAnsi="Tahoma"/>
      <w:sz w:val="24"/>
      <w:u w:val="single"/>
    </w:rPr>
  </w:style>
  <w:style w:type="paragraph" w:customStyle="1" w:styleId="DefaultText">
    <w:name w:val="Default Text"/>
    <w:basedOn w:val="Normal"/>
    <w:rPr>
      <w:sz w:val="24"/>
      <w:lang w:val="en-US"/>
    </w:rPr>
  </w:style>
  <w:style w:type="character" w:customStyle="1" w:styleId="PageNumber1">
    <w:name w:val="Page Number1"/>
    <w:rPr>
      <w:rFonts w:ascii="Times New Roman" w:hAnsi="Times New Roman"/>
      <w:color w:val="auto"/>
      <w:spacing w:val="0"/>
      <w:sz w:val="24"/>
    </w:rPr>
  </w:style>
  <w:style w:type="paragraph" w:styleId="BodyTextIndent">
    <w:name w:val="Body Text Indent"/>
    <w:basedOn w:val="Normal"/>
    <w:pPr>
      <w:spacing w:before="60" w:after="60"/>
      <w:ind w:firstLine="1134"/>
      <w:jc w:val="both"/>
    </w:pPr>
    <w:rPr>
      <w:sz w:val="32"/>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CharCharCaracterCaracterCharCharCaracterCaracterCharCharCaracterCaracterCharChar1CaracterCaracterCharCharCaracterCaracterCharChar">
    <w:name w:val="Char Char Caracter Caracter Char Char Caracter Caracter Char Char Caracter Caracter Char Char1 Caracter Caracter Char Char Caracter Caracter Char Char"/>
    <w:basedOn w:val="Normal"/>
    <w:rsid w:val="007E3F7A"/>
    <w:pPr>
      <w:spacing w:after="160" w:line="240" w:lineRule="exact"/>
    </w:pPr>
    <w:rPr>
      <w:rFonts w:ascii="Tahoma" w:hAnsi="Tahoma"/>
      <w:sz w:val="20"/>
      <w:lang w:val="en-US"/>
    </w:rPr>
  </w:style>
  <w:style w:type="table" w:styleId="TableGrid">
    <w:name w:val="Table Grid"/>
    <w:basedOn w:val="TableNormal"/>
    <w:uiPriority w:val="39"/>
    <w:rsid w:val="00AA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8C6694"/>
    <w:pPr>
      <w:autoSpaceDE w:val="0"/>
      <w:autoSpaceDN w:val="0"/>
      <w:adjustRightInd w:val="0"/>
    </w:pPr>
    <w:rPr>
      <w:sz w:val="24"/>
      <w:szCs w:val="24"/>
      <w:lang w:val="en-US" w:eastAsia="ro-RO"/>
    </w:rPr>
  </w:style>
  <w:style w:type="paragraph" w:customStyle="1" w:styleId="CaracterCaracterCharChar">
    <w:name w:val="Caracter Caracter Char Char"/>
    <w:basedOn w:val="Normal"/>
    <w:rsid w:val="00B03C1B"/>
    <w:pPr>
      <w:spacing w:after="160" w:line="240" w:lineRule="exact"/>
    </w:pPr>
    <w:rPr>
      <w:rFonts w:ascii="Tahoma" w:hAnsi="Tahoma"/>
      <w:sz w:val="20"/>
      <w:lang w:val="en-US"/>
    </w:rPr>
  </w:style>
  <w:style w:type="paragraph" w:customStyle="1" w:styleId="CaracterCharChar1CaracterCharChar">
    <w:name w:val="Caracter Char Char1 Caracter Char Char"/>
    <w:basedOn w:val="Normal"/>
    <w:rsid w:val="00630E1F"/>
    <w:pPr>
      <w:spacing w:after="160" w:line="240" w:lineRule="exact"/>
    </w:pPr>
    <w:rPr>
      <w:rFonts w:ascii="Tahoma" w:hAnsi="Tahoma" w:cs="Tahoma"/>
      <w:sz w:val="20"/>
    </w:rPr>
  </w:style>
  <w:style w:type="paragraph" w:customStyle="1" w:styleId="CaracterCaracterCharCharCaracterCaracterCharCharCaracterCaracterCaracterCaracterCaracter">
    <w:name w:val="Caracter Caracter Char Char Caracter Caracter Char Char Caracter Caracter Caracter Caracter Caracter"/>
    <w:basedOn w:val="Normal"/>
    <w:rsid w:val="00B56E50"/>
    <w:pPr>
      <w:spacing w:after="160" w:line="240" w:lineRule="exact"/>
    </w:pPr>
    <w:rPr>
      <w:rFonts w:ascii="Tahoma" w:hAnsi="Tahoma"/>
      <w:sz w:val="20"/>
      <w:lang w:val="en-US"/>
    </w:rPr>
  </w:style>
  <w:style w:type="paragraph" w:styleId="Title">
    <w:name w:val="Title"/>
    <w:basedOn w:val="Normal"/>
    <w:qFormat/>
    <w:rsid w:val="00947A88"/>
    <w:pPr>
      <w:jc w:val="center"/>
    </w:pPr>
    <w:rPr>
      <w:b/>
      <w:sz w:val="26"/>
      <w:u w:val="single"/>
      <w:lang w:eastAsia="ro-RO"/>
    </w:rPr>
  </w:style>
  <w:style w:type="paragraph" w:customStyle="1" w:styleId="CaracterCaracterCharCharCaracterCaracterCharCharCaracterCaracterCaracter">
    <w:name w:val="Caracter Caracter Char Char Caracter Caracter Char Char Caracter Caracter Caracter"/>
    <w:basedOn w:val="Normal"/>
    <w:rsid w:val="008E6BCC"/>
    <w:pPr>
      <w:spacing w:after="160" w:line="240" w:lineRule="exact"/>
    </w:pPr>
    <w:rPr>
      <w:rFonts w:ascii="Tahoma" w:hAnsi="Tahoma"/>
      <w:sz w:val="20"/>
      <w:lang w:val="en-US"/>
    </w:rPr>
  </w:style>
  <w:style w:type="paragraph" w:customStyle="1" w:styleId="CaracterCaracterCharCharCaracterCaracterCharCharCaracterCaracterCaracterCaracterCaracterCharCharCaracterCaracterCaracter">
    <w:name w:val="Caracter Caracter Char Char Caracter Caracter Char Char Caracter Caracter Caracter Caracter Caracter Char Char Caracter Caracter Caracter"/>
    <w:basedOn w:val="Normal"/>
    <w:rsid w:val="009D6E44"/>
    <w:pPr>
      <w:spacing w:after="160" w:line="240" w:lineRule="exact"/>
    </w:pPr>
    <w:rPr>
      <w:rFonts w:ascii="Tahoma" w:hAnsi="Tahoma"/>
      <w:sz w:val="20"/>
      <w:lang w:val="en-US"/>
    </w:rPr>
  </w:style>
  <w:style w:type="paragraph" w:customStyle="1" w:styleId="CaracterCaracter2CharCharCaracterCaracterCharCharCaracterCaracterCharCharCaracterCaracterCharChar">
    <w:name w:val="Caracter Caracter2 Char Char Caracter Caracter Char Char Caracter Caracter Char Char Caracter Caracter Char Char"/>
    <w:basedOn w:val="Normal"/>
    <w:rsid w:val="00205287"/>
    <w:pPr>
      <w:spacing w:after="160" w:line="240" w:lineRule="exact"/>
    </w:pPr>
    <w:rPr>
      <w:rFonts w:ascii="Tahoma" w:hAnsi="Tahoma" w:cs="Tahoma"/>
      <w:sz w:val="20"/>
    </w:rPr>
  </w:style>
  <w:style w:type="paragraph" w:customStyle="1" w:styleId="CaracterCaracter2CharCharCaracterCaracterCharCharCaracterCaracterCharCharCaracterCaracterCharCharCaracterCaracterCharCharCaracterCaracterCharChar1">
    <w:name w:val="Caracter Caracter2 Char Char Caracter Caracter Char Char Caracter Caracter Char Char Caracter Caracter Char Char Caracter Caracter Char Char Caracter Caracter Char Char1"/>
    <w:basedOn w:val="Normal"/>
    <w:rsid w:val="003E2C86"/>
    <w:pPr>
      <w:spacing w:after="160" w:line="240" w:lineRule="exact"/>
    </w:pPr>
    <w:rPr>
      <w:rFonts w:ascii="Tahoma" w:hAnsi="Tahoma" w:cs="Tahoma"/>
      <w:sz w:val="20"/>
    </w:rPr>
  </w:style>
  <w:style w:type="paragraph" w:customStyle="1" w:styleId="CaracterCaracter2CharCharCaracterCaracterCharCharCaracterCaracterCharCharCaracterCaracterCharCharCaracterCaracterCharCharCaracterCaracter">
    <w:name w:val="Caracter Caracter2 Char Char Caracter Caracter Char Char Caracter Caracter Char Char Caracter Caracter Char Char Caracter Caracter Char Char Caracter Caracter"/>
    <w:basedOn w:val="Normal"/>
    <w:rsid w:val="00151076"/>
    <w:pPr>
      <w:spacing w:after="160" w:line="240" w:lineRule="exact"/>
    </w:pPr>
    <w:rPr>
      <w:rFonts w:ascii="Tahoma" w:hAnsi="Tahoma" w:cs="Tahoma"/>
      <w:sz w:val="20"/>
    </w:rPr>
  </w:style>
  <w:style w:type="paragraph" w:customStyle="1" w:styleId="CaracterCaracterCharCharCaracterCaracterCharCharCaracterCaracterCaracterCaracterCaracterCharCharCaracterCaracterCaracterCharCharCaracterCharCharCaracterCharCharCaracterCaracterCaracterCharChar">
    <w:name w:val="Caracter Caracter Char Char Caracter Caracter Char Char Caracter Caracter Caracter Caracter Caracter Char Char Caracter Caracter Caracter Char Char Caracter Char Char Caracter Char Char Caracter Caracter Caracter Char Char"/>
    <w:basedOn w:val="Normal"/>
    <w:rsid w:val="00CB15FC"/>
    <w:pPr>
      <w:spacing w:after="160" w:line="240" w:lineRule="exact"/>
    </w:pPr>
    <w:rPr>
      <w:rFonts w:ascii="Tahoma" w:hAnsi="Tahoma"/>
      <w:sz w:val="20"/>
      <w:lang w:val="en-US"/>
    </w:rPr>
  </w:style>
  <w:style w:type="paragraph" w:customStyle="1" w:styleId="DefaultText2">
    <w:name w:val="Default Text:2"/>
    <w:basedOn w:val="Normal"/>
    <w:rsid w:val="008123AB"/>
    <w:pPr>
      <w:autoSpaceDE w:val="0"/>
      <w:autoSpaceDN w:val="0"/>
      <w:adjustRightInd w:val="0"/>
    </w:pPr>
    <w:rPr>
      <w:sz w:val="24"/>
      <w:szCs w:val="24"/>
      <w:lang w:val="en-US"/>
    </w:rPr>
  </w:style>
  <w:style w:type="paragraph" w:customStyle="1" w:styleId="CaracterCaracterCharCharCaracterCaracterCharCharCaracterCaracterCaracterCaracterCaracterCharCharCaracterCaracterCaracterCharCharCaracterCharCharCaracterCharCharCaracterCaracterCaracterCharChar0">
    <w:name w:val="Caracter Caracter Char Char Caracter Caracter Char Char Caracter Caracter Caracter Caracter Caracter Char Char Caracter Caracter Caracter Char Char Caracter Char Char Caracter Char Char Caracter Caracter Caracter Char Char"/>
    <w:basedOn w:val="Normal"/>
    <w:rsid w:val="007E7D83"/>
    <w:pPr>
      <w:spacing w:after="160" w:line="240" w:lineRule="exact"/>
    </w:pPr>
    <w:rPr>
      <w:rFonts w:ascii="Tahoma" w:hAnsi="Tahoma"/>
      <w:sz w:val="20"/>
      <w:lang w:val="en-US"/>
    </w:rPr>
  </w:style>
  <w:style w:type="paragraph" w:customStyle="1" w:styleId="CharCharCaracterCaracterCharCharCaracterCaracterCharCharCaracterCaracterCharChar">
    <w:name w:val="Char Char Caracter Caracter Char Char Caracter Caracter Char Char Caracter Caracter Char Char"/>
    <w:basedOn w:val="Normal"/>
    <w:rsid w:val="00AF6CBC"/>
    <w:pPr>
      <w:spacing w:after="160" w:line="240" w:lineRule="exact"/>
    </w:pPr>
    <w:rPr>
      <w:rFonts w:ascii="Tahoma" w:hAnsi="Tahoma"/>
      <w:sz w:val="20"/>
      <w:lang w:val="en-US"/>
    </w:rPr>
  </w:style>
  <w:style w:type="character" w:customStyle="1" w:styleId="tpa1">
    <w:name w:val="tpa1"/>
    <w:basedOn w:val="DefaultParagraphFont"/>
    <w:rsid w:val="00B17989"/>
  </w:style>
  <w:style w:type="paragraph" w:styleId="HTMLPreformatted">
    <w:name w:val="HTML Preformatted"/>
    <w:basedOn w:val="Normal"/>
    <w:rsid w:val="00BE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CaracterCaracter2CharCharCaracterCaracterCharCharCaracterCaracterCharCharCaracterCaracterCharCharCaracterCaracterCharCharCaracterCaracterCharChar1CaracterCaracterCharChar">
    <w:name w:val="Caracter Caracter2 Char Char Caracter Caracter Char Char Caracter Caracter Char Char Caracter Caracter Char Char Caracter Caracter Char Char Caracter Caracter Char Char1 Caracter Caracter Char Char"/>
    <w:basedOn w:val="Normal"/>
    <w:rsid w:val="00CD148A"/>
    <w:pPr>
      <w:spacing w:after="160" w:line="240" w:lineRule="exact"/>
    </w:pPr>
    <w:rPr>
      <w:rFonts w:ascii="Tahoma" w:hAnsi="Tahoma" w:cs="Tahoma"/>
      <w:sz w:val="20"/>
    </w:rPr>
  </w:style>
  <w:style w:type="character" w:customStyle="1" w:styleId="rvts6">
    <w:name w:val="rvts6"/>
    <w:basedOn w:val="DefaultParagraphFont"/>
    <w:rsid w:val="00022DB2"/>
  </w:style>
  <w:style w:type="paragraph" w:customStyle="1" w:styleId="CaracterCaracterCharCharCaracterCaracterCharChar">
    <w:name w:val="Caracter Caracter Char Char Caracter Caracter Char Char"/>
    <w:basedOn w:val="Normal"/>
    <w:rsid w:val="00A146DA"/>
    <w:pPr>
      <w:spacing w:after="160" w:line="240" w:lineRule="exact"/>
    </w:pPr>
    <w:rPr>
      <w:rFonts w:ascii="Tahoma" w:hAnsi="Tahoma"/>
      <w:sz w:val="20"/>
      <w:lang w:val="en-US"/>
    </w:rPr>
  </w:style>
  <w:style w:type="paragraph" w:customStyle="1" w:styleId="CharCharCaracterCaracterCharCharCaracterCaracterCharCharCaracterCaracterCharChar1CaracterCaracterCharCharCaracterCaracterCharCharCaracterCaracter">
    <w:name w:val="Char Char Caracter Caracter Char Char Caracter Caracter Char Char Caracter Caracter Char Char1 Caracter Caracter Char Char Caracter Caracter Char Char Caracter Caracter"/>
    <w:basedOn w:val="Normal"/>
    <w:rsid w:val="00EE5130"/>
    <w:rPr>
      <w:sz w:val="24"/>
      <w:szCs w:val="24"/>
      <w:lang w:val="pl-PL" w:eastAsia="pl-PL"/>
    </w:rPr>
  </w:style>
  <w:style w:type="paragraph" w:customStyle="1" w:styleId="CharCharCaracterCaracterCharCharCaracterCaracterCharCharCaracterCaracterCharChar1CaracterCaracterCharCharCaracterCaracterCharCharCaracterCaracterCaracterCaracterCharChar">
    <w:name w:val="Char Char Caracter Caracter Char Char Caracter Caracter Char Char Caracter Caracter Char Char1 Caracter Caracter Char Char Caracter Caracter Char Char Caracter Caracter Caracter Caracter Char Char"/>
    <w:basedOn w:val="Normal"/>
    <w:rsid w:val="00A813A5"/>
    <w:rPr>
      <w:sz w:val="24"/>
      <w:szCs w:val="24"/>
      <w:lang w:val="pl-PL" w:eastAsia="pl-PL"/>
    </w:rPr>
  </w:style>
  <w:style w:type="paragraph" w:customStyle="1" w:styleId="CharCharCaracterCaracterCharCharCaracterCaracterCharCharCaracterCaracterCharChar1CaracterCaracterCharCharCaracterCaracterCharCharCaracterCaracterCaracterCaracterCaracterCaracterCharChar">
    <w:name w:val="Char Char Caracter Caracter Char Char Caracter Caracter Char Char Caracter Caracter Char Char1 Caracter Caracter Char Char Caracter Caracter Char Char Caracter Caracter Caracter Caracter Caracter Caracter Char Char"/>
    <w:basedOn w:val="Normal"/>
    <w:rsid w:val="00824A71"/>
    <w:pPr>
      <w:spacing w:after="160" w:line="240" w:lineRule="exact"/>
    </w:pPr>
    <w:rPr>
      <w:rFonts w:ascii="Tahoma" w:hAnsi="Tahoma" w:cs="Tahoma"/>
      <w:sz w:val="20"/>
    </w:rPr>
  </w:style>
  <w:style w:type="paragraph" w:customStyle="1" w:styleId="CharCharCaracterCaracterCharCharCaracterCaracterCharCharCaracterCaracterCharChar1CaracterCaracterCharCharCaracterCaracterCharCharCaracterCaracterCaracterCaracter">
    <w:name w:val="Char Char Caracter Caracter Char Char Caracter Caracter Char Char Caracter Caracter Char Char1 Caracter Caracter Char Char Caracter Caracter Char Char Caracter Caracter Caracter Caracter"/>
    <w:basedOn w:val="Normal"/>
    <w:rsid w:val="000614DE"/>
    <w:pPr>
      <w:spacing w:after="200" w:line="276" w:lineRule="auto"/>
    </w:pPr>
    <w:rPr>
      <w:rFonts w:ascii="Calibri" w:hAnsi="Calibri"/>
      <w:sz w:val="22"/>
      <w:szCs w:val="22"/>
      <w:lang w:val="pl-PL" w:eastAsia="pl-PL"/>
    </w:rPr>
  </w:style>
  <w:style w:type="paragraph" w:customStyle="1" w:styleId="CharChar">
    <w:name w:val="Char Char"/>
    <w:basedOn w:val="Normal"/>
    <w:rsid w:val="00243D92"/>
    <w:pPr>
      <w:spacing w:after="160" w:line="240" w:lineRule="exact"/>
    </w:pPr>
    <w:rPr>
      <w:rFonts w:ascii="Tahoma" w:hAnsi="Tahoma" w:cs="Tahoma"/>
      <w:sz w:val="20"/>
    </w:rPr>
  </w:style>
  <w:style w:type="paragraph" w:customStyle="1" w:styleId="CaracterCaracterCharCharCaracterCaracterCharCharCaracterCaracterCaracterCaracterCaracterCharCharCaracterCaracterCaracterCharCharCaracterCharCharCaracterCharCharCaracter">
    <w:name w:val="Caracter Caracter Char Char Caracter Caracter Char Char Caracter Caracter Caracter Caracter Caracter Char Char Caracter Caracter Caracter Char Char Caracter Char Char Caracter Char Char Caracter"/>
    <w:basedOn w:val="Normal"/>
    <w:rsid w:val="001A3591"/>
    <w:pPr>
      <w:spacing w:after="160" w:line="240" w:lineRule="exact"/>
    </w:pPr>
    <w:rPr>
      <w:rFonts w:ascii="Tahoma" w:hAnsi="Tahoma"/>
      <w:sz w:val="20"/>
      <w:lang w:val="en-US"/>
    </w:rPr>
  </w:style>
  <w:style w:type="paragraph" w:customStyle="1" w:styleId="a">
    <w:basedOn w:val="Normal"/>
    <w:rsid w:val="00FB1137"/>
    <w:rPr>
      <w:sz w:val="24"/>
      <w:szCs w:val="24"/>
      <w:lang w:val="pl-PL" w:eastAsia="pl-PL"/>
    </w:rPr>
  </w:style>
  <w:style w:type="paragraph" w:customStyle="1" w:styleId="CaracterCaracter1CharChar">
    <w:name w:val="Caracter Caracter1 Char Char"/>
    <w:basedOn w:val="Normal"/>
    <w:rsid w:val="00A33135"/>
    <w:rPr>
      <w:sz w:val="24"/>
      <w:szCs w:val="24"/>
      <w:lang w:val="pl-PL" w:eastAsia="pl-PL"/>
    </w:rPr>
  </w:style>
  <w:style w:type="paragraph" w:customStyle="1" w:styleId="CharChar1CaracterCaracterCharCharCaracterCaracterCharCharCaracterCaracterCharCharCaracterCaracterCharChar1CaracterCaracterCharCharCaracterCaracterCharCharCaracterCaracter">
    <w:name w:val="Char Char1 Caracter Caracter Char Char Caracter Caracter Char Char Caracter Caracter Char Char Caracter Caracter Char Char1 Caracter Caracter Char Char Caracter Caracter Char Char Caracter Caracter"/>
    <w:basedOn w:val="Normal"/>
    <w:rsid w:val="00B50BD2"/>
    <w:rPr>
      <w:sz w:val="24"/>
      <w:szCs w:val="24"/>
      <w:lang w:val="pl-PL" w:eastAsia="pl-PL"/>
    </w:rPr>
  </w:style>
  <w:style w:type="paragraph" w:customStyle="1" w:styleId="CharChar1CaracterCaracterCharCharCaracterCaracterCharCharCaracterCaracterCharCharCaracterCaracterCharChar1CaracterCaracterCharCharCaracterCaracterCharCharCaracterCaracterCaracterCaracterCharChar">
    <w:name w:val="Char Char1 Caracter Caracter Char Char Caracter Caracter Char Char Caracter Caracter Char Char Caracter Caracter Char Char1 Caracter Caracter Char Char Caracter Caracter Char Char Caracter Caracter Caracter Caracter Char Char"/>
    <w:basedOn w:val="Normal"/>
    <w:rsid w:val="0069325C"/>
    <w:rPr>
      <w:sz w:val="24"/>
      <w:szCs w:val="24"/>
      <w:lang w:val="pl-PL" w:eastAsia="pl-PL"/>
    </w:rPr>
  </w:style>
  <w:style w:type="paragraph" w:customStyle="1" w:styleId="CaracterCaracter2CharCharCaracterCaracterCharChar">
    <w:name w:val="Caracter Caracter2 Char Char Caracter Caracter Char Char"/>
    <w:basedOn w:val="Normal"/>
    <w:rsid w:val="005165AF"/>
    <w:rPr>
      <w:sz w:val="24"/>
      <w:lang w:val="pl-PL" w:eastAsia="pl-PL"/>
    </w:rPr>
  </w:style>
  <w:style w:type="character" w:styleId="Emphasis">
    <w:name w:val="Emphasis"/>
    <w:qFormat/>
    <w:rsid w:val="003E565B"/>
    <w:rPr>
      <w:i/>
      <w:iCs/>
    </w:rPr>
  </w:style>
  <w:style w:type="paragraph" w:styleId="NormalWeb">
    <w:name w:val="Normal (Web)"/>
    <w:basedOn w:val="Normal"/>
    <w:uiPriority w:val="99"/>
    <w:rsid w:val="00951876"/>
    <w:pPr>
      <w:spacing w:before="280" w:after="142" w:line="288" w:lineRule="auto"/>
    </w:pPr>
    <w:rPr>
      <w:sz w:val="24"/>
      <w:szCs w:val="24"/>
      <w:lang w:eastAsia="ja-JP"/>
    </w:rPr>
  </w:style>
  <w:style w:type="character" w:customStyle="1" w:styleId="tal1">
    <w:name w:val="tal1"/>
    <w:basedOn w:val="DefaultParagraphFont"/>
    <w:rsid w:val="009D741A"/>
    <w:rPr>
      <w:rFonts w:cs="Times New Roman"/>
    </w:rPr>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16045A"/>
    <w:pPr>
      <w:widowControl w:val="0"/>
      <w:suppressAutoHyphens/>
      <w:ind w:left="720"/>
    </w:pPr>
    <w:rPr>
      <w:rFonts w:ascii="Liberation Serif" w:eastAsia="SimSun" w:hAnsi="Liberation Serif" w:cs="Mangal"/>
      <w:sz w:val="24"/>
      <w:szCs w:val="21"/>
      <w:lang w:eastAsia="zh-CN" w:bidi="hi-IN"/>
    </w:rPr>
  </w:style>
  <w:style w:type="paragraph" w:customStyle="1" w:styleId="Blockquote">
    <w:name w:val="Blockquote"/>
    <w:basedOn w:val="Normal"/>
    <w:rsid w:val="003E5107"/>
    <w:pPr>
      <w:suppressAutoHyphens/>
      <w:spacing w:before="100" w:after="100"/>
      <w:ind w:left="360" w:right="360"/>
    </w:pPr>
    <w:rPr>
      <w:lang w:eastAsia="zh-CN"/>
    </w:rPr>
  </w:style>
  <w:style w:type="character" w:styleId="Strong">
    <w:name w:val="Strong"/>
    <w:qFormat/>
    <w:rsid w:val="003E5107"/>
    <w:rPr>
      <w:b/>
    </w:rPr>
  </w:style>
  <w:style w:type="character" w:customStyle="1" w:styleId="tli1">
    <w:name w:val="tli1"/>
    <w:basedOn w:val="DefaultParagraphFont"/>
    <w:rsid w:val="000416FA"/>
  </w:style>
  <w:style w:type="paragraph" w:customStyle="1" w:styleId="western">
    <w:name w:val="western"/>
    <w:basedOn w:val="Normal"/>
    <w:rsid w:val="00BA4372"/>
    <w:pPr>
      <w:spacing w:before="100" w:beforeAutospacing="1" w:after="119" w:line="288" w:lineRule="auto"/>
    </w:pPr>
    <w:rPr>
      <w:color w:val="00000A"/>
      <w:szCs w:val="28"/>
      <w:lang w:eastAsia="ro-RO"/>
    </w:rPr>
  </w:style>
  <w:style w:type="paragraph" w:customStyle="1" w:styleId="Standard">
    <w:name w:val="Standard"/>
    <w:rsid w:val="00AE42FB"/>
    <w:pPr>
      <w:widowControl w:val="0"/>
      <w:suppressAutoHyphens/>
      <w:autoSpaceDN w:val="0"/>
      <w:textAlignment w:val="baseline"/>
    </w:pPr>
    <w:rPr>
      <w:rFonts w:eastAsia="Andale Sans UI" w:cs="Tahoma"/>
      <w:kern w:val="3"/>
      <w:sz w:val="24"/>
      <w:szCs w:val="24"/>
      <w:lang w:val="en-US" w:eastAsia="en-US" w:bidi="en-US"/>
    </w:rPr>
  </w:style>
  <w:style w:type="paragraph" w:customStyle="1" w:styleId="Normal12">
    <w:name w:val="Normal 12"/>
    <w:basedOn w:val="Normal"/>
    <w:rsid w:val="000A6F50"/>
    <w:pPr>
      <w:jc w:val="both"/>
    </w:pPr>
    <w:rPr>
      <w:sz w:val="24"/>
      <w:szCs w:val="24"/>
      <w:lang w:eastAsia="ro-RO"/>
    </w:rPr>
  </w:style>
  <w:style w:type="paragraph" w:customStyle="1" w:styleId="Normal1">
    <w:name w:val="Normal1"/>
    <w:rsid w:val="00871BF8"/>
    <w:pPr>
      <w:widowControl w:val="0"/>
      <w:suppressAutoHyphens/>
      <w:textAlignment w:val="baseline"/>
    </w:pPr>
    <w:rPr>
      <w:rFonts w:eastAsia="Andale Sans UI" w:cs="Tahoma"/>
      <w:sz w:val="24"/>
      <w:szCs w:val="24"/>
      <w:lang w:val="en-US" w:eastAsia="en-US" w:bidi="en-US"/>
    </w:rPr>
  </w:style>
  <w:style w:type="character" w:styleId="CommentReference">
    <w:name w:val="annotation reference"/>
    <w:rsid w:val="000448A9"/>
    <w:rPr>
      <w:sz w:val="16"/>
      <w:szCs w:val="16"/>
    </w:rPr>
  </w:style>
  <w:style w:type="paragraph" w:customStyle="1" w:styleId="Style6">
    <w:name w:val="Style6"/>
    <w:basedOn w:val="Normal"/>
    <w:rsid w:val="00553C6E"/>
    <w:pPr>
      <w:widowControl w:val="0"/>
      <w:autoSpaceDE w:val="0"/>
      <w:autoSpaceDN w:val="0"/>
      <w:adjustRightInd w:val="0"/>
      <w:spacing w:line="454" w:lineRule="exact"/>
      <w:ind w:firstLine="684"/>
      <w:jc w:val="both"/>
    </w:pPr>
    <w:rPr>
      <w:sz w:val="24"/>
      <w:szCs w:val="24"/>
      <w:lang w:val="en-US"/>
    </w:rPr>
  </w:style>
  <w:style w:type="character" w:customStyle="1" w:styleId="FontStyle19">
    <w:name w:val="Font Style19"/>
    <w:rsid w:val="00553C6E"/>
    <w:rPr>
      <w:rFonts w:ascii="Arial" w:hAnsi="Arial" w:cs="Arial"/>
      <w:b/>
      <w:bCs/>
      <w:sz w:val="22"/>
      <w:szCs w:val="22"/>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locked/>
    <w:rsid w:val="006B3556"/>
    <w:rPr>
      <w:rFonts w:ascii="Liberation Serif" w:eastAsia="SimSun" w:hAnsi="Liberation Serif" w:cs="Mangal"/>
      <w:sz w:val="24"/>
      <w:szCs w:val="21"/>
      <w:lang w:eastAsia="zh-CN" w:bidi="hi-IN"/>
    </w:rPr>
  </w:style>
  <w:style w:type="character" w:customStyle="1" w:styleId="salnbdy">
    <w:name w:val="s_aln_bdy"/>
    <w:basedOn w:val="DefaultParagraphFont"/>
    <w:rsid w:val="004578FD"/>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9139">
      <w:bodyDiv w:val="1"/>
      <w:marLeft w:val="0"/>
      <w:marRight w:val="0"/>
      <w:marTop w:val="0"/>
      <w:marBottom w:val="0"/>
      <w:divBdr>
        <w:top w:val="none" w:sz="0" w:space="0" w:color="auto"/>
        <w:left w:val="none" w:sz="0" w:space="0" w:color="auto"/>
        <w:bottom w:val="none" w:sz="0" w:space="0" w:color="auto"/>
        <w:right w:val="none" w:sz="0" w:space="0" w:color="auto"/>
      </w:divBdr>
    </w:div>
    <w:div w:id="717363690">
      <w:bodyDiv w:val="1"/>
      <w:marLeft w:val="0"/>
      <w:marRight w:val="0"/>
      <w:marTop w:val="0"/>
      <w:marBottom w:val="0"/>
      <w:divBdr>
        <w:top w:val="none" w:sz="0" w:space="0" w:color="auto"/>
        <w:left w:val="none" w:sz="0" w:space="0" w:color="auto"/>
        <w:bottom w:val="none" w:sz="0" w:space="0" w:color="auto"/>
        <w:right w:val="none" w:sz="0" w:space="0" w:color="auto"/>
      </w:divBdr>
    </w:div>
    <w:div w:id="917444102">
      <w:bodyDiv w:val="1"/>
      <w:marLeft w:val="0"/>
      <w:marRight w:val="0"/>
      <w:marTop w:val="0"/>
      <w:marBottom w:val="0"/>
      <w:divBdr>
        <w:top w:val="none" w:sz="0" w:space="0" w:color="auto"/>
        <w:left w:val="none" w:sz="0" w:space="0" w:color="auto"/>
        <w:bottom w:val="none" w:sz="0" w:space="0" w:color="auto"/>
        <w:right w:val="none" w:sz="0" w:space="0" w:color="auto"/>
      </w:divBdr>
    </w:div>
    <w:div w:id="1030254472">
      <w:bodyDiv w:val="1"/>
      <w:marLeft w:val="0"/>
      <w:marRight w:val="0"/>
      <w:marTop w:val="0"/>
      <w:marBottom w:val="0"/>
      <w:divBdr>
        <w:top w:val="none" w:sz="0" w:space="0" w:color="auto"/>
        <w:left w:val="none" w:sz="0" w:space="0" w:color="auto"/>
        <w:bottom w:val="none" w:sz="0" w:space="0" w:color="auto"/>
        <w:right w:val="none" w:sz="0" w:space="0" w:color="auto"/>
      </w:divBdr>
    </w:div>
    <w:div w:id="1294289182">
      <w:bodyDiv w:val="1"/>
      <w:marLeft w:val="0"/>
      <w:marRight w:val="0"/>
      <w:marTop w:val="0"/>
      <w:marBottom w:val="0"/>
      <w:divBdr>
        <w:top w:val="none" w:sz="0" w:space="0" w:color="auto"/>
        <w:left w:val="none" w:sz="0" w:space="0" w:color="auto"/>
        <w:bottom w:val="none" w:sz="0" w:space="0" w:color="auto"/>
        <w:right w:val="none" w:sz="0" w:space="0" w:color="auto"/>
      </w:divBdr>
    </w:div>
    <w:div w:id="1300376271">
      <w:bodyDiv w:val="1"/>
      <w:marLeft w:val="0"/>
      <w:marRight w:val="0"/>
      <w:marTop w:val="0"/>
      <w:marBottom w:val="0"/>
      <w:divBdr>
        <w:top w:val="none" w:sz="0" w:space="0" w:color="auto"/>
        <w:left w:val="none" w:sz="0" w:space="0" w:color="auto"/>
        <w:bottom w:val="none" w:sz="0" w:space="0" w:color="auto"/>
        <w:right w:val="none" w:sz="0" w:space="0" w:color="auto"/>
      </w:divBdr>
    </w:div>
    <w:div w:id="1688409880">
      <w:bodyDiv w:val="1"/>
      <w:marLeft w:val="0"/>
      <w:marRight w:val="0"/>
      <w:marTop w:val="0"/>
      <w:marBottom w:val="0"/>
      <w:divBdr>
        <w:top w:val="none" w:sz="0" w:space="0" w:color="auto"/>
        <w:left w:val="none" w:sz="0" w:space="0" w:color="auto"/>
        <w:bottom w:val="none" w:sz="0" w:space="0" w:color="auto"/>
        <w:right w:val="none" w:sz="0" w:space="0" w:color="auto"/>
      </w:divBdr>
    </w:div>
    <w:div w:id="1925450994">
      <w:bodyDiv w:val="1"/>
      <w:marLeft w:val="0"/>
      <w:marRight w:val="0"/>
      <w:marTop w:val="0"/>
      <w:marBottom w:val="0"/>
      <w:divBdr>
        <w:top w:val="none" w:sz="0" w:space="0" w:color="auto"/>
        <w:left w:val="none" w:sz="0" w:space="0" w:color="auto"/>
        <w:bottom w:val="none" w:sz="0" w:space="0" w:color="auto"/>
        <w:right w:val="none" w:sz="0" w:space="0" w:color="auto"/>
      </w:divBdr>
    </w:div>
    <w:div w:id="2119055376">
      <w:bodyDiv w:val="1"/>
      <w:marLeft w:val="0"/>
      <w:marRight w:val="0"/>
      <w:marTop w:val="0"/>
      <w:marBottom w:val="0"/>
      <w:divBdr>
        <w:top w:val="none" w:sz="0" w:space="0" w:color="auto"/>
        <w:left w:val="none" w:sz="0" w:space="0" w:color="auto"/>
        <w:bottom w:val="none" w:sz="0" w:space="0" w:color="auto"/>
        <w:right w:val="none" w:sz="0" w:space="0" w:color="auto"/>
      </w:divBdr>
    </w:div>
    <w:div w:id="21245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B419-89D9-4368-8313-275481DD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5147</Words>
  <Characters>32204</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GUVERNUL ROMÂNIEI</vt:lpstr>
    </vt:vector>
  </TitlesOfParts>
  <Company>aa</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Ministerul Finantelor</dc:creator>
  <cp:keywords/>
  <cp:lastModifiedBy>MIHAELA CERNICA</cp:lastModifiedBy>
  <cp:revision>3</cp:revision>
  <cp:lastPrinted>2019-11-22T11:26:00Z</cp:lastPrinted>
  <dcterms:created xsi:type="dcterms:W3CDTF">2019-11-25T14:23:00Z</dcterms:created>
  <dcterms:modified xsi:type="dcterms:W3CDTF">2019-11-25T14:24:00Z</dcterms:modified>
</cp:coreProperties>
</file>